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670D9" w14:textId="77777777" w:rsidR="00D056D6" w:rsidRPr="000528F9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0528F9">
        <w:rPr>
          <w:rFonts w:ascii="Times New Roman" w:eastAsiaTheme="minorEastAsia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0528F9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hyperlink r:id="rId5" w:history="1">
        <w:r w:rsidRPr="000528F9">
          <w:rPr>
            <w:rFonts w:ascii="Times New Roman" w:eastAsiaTheme="minorEastAsia" w:hAnsi="Times New Roman" w:cs="Times New Roman"/>
            <w:b/>
            <w:color w:val="0000FF"/>
            <w:u w:val="single"/>
            <w:lang w:eastAsia="ru-RU"/>
          </w:rPr>
          <w:t>http://consultantugra.ru/klientam/goryachaya-liniya/reglament-linii-konsultacij/</w:t>
        </w:r>
      </w:hyperlink>
    </w:p>
    <w:p w14:paraId="7D83EBAD" w14:textId="77777777" w:rsidR="00D056D6" w:rsidRPr="000528F9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0318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318"/>
      </w:tblGrid>
      <w:tr w:rsidR="00D056D6" w:rsidRPr="000528F9" w14:paraId="0539E30F" w14:textId="77777777" w:rsidTr="00B04628">
        <w:trPr>
          <w:jc w:val="center"/>
        </w:trPr>
        <w:tc>
          <w:tcPr>
            <w:tcW w:w="1031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48F54A8D" w14:textId="77777777" w:rsidR="00D056D6" w:rsidRPr="000528F9" w:rsidRDefault="00D056D6" w:rsidP="00B04628">
            <w:pPr>
              <w:widowControl w:val="0"/>
              <w:tabs>
                <w:tab w:val="left" w:pos="3262"/>
              </w:tabs>
              <w:autoSpaceDE w:val="0"/>
              <w:autoSpaceDN w:val="0"/>
              <w:spacing w:after="0" w:line="252" w:lineRule="auto"/>
              <w:jc w:val="right"/>
              <w:rPr>
                <w:rFonts w:ascii="Times New Roman" w:eastAsiaTheme="minorEastAsia" w:hAnsi="Times New Roman" w:cs="Times New Roman"/>
              </w:rPr>
            </w:pPr>
            <w:r w:rsidRPr="000528F9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 xml:space="preserve">Актуально на 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18</w:t>
            </w:r>
            <w:r w:rsidRPr="000528F9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7</w:t>
            </w:r>
            <w:r w:rsidRPr="000528F9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.2023</w:t>
            </w:r>
          </w:p>
        </w:tc>
      </w:tr>
    </w:tbl>
    <w:p w14:paraId="18C87624" w14:textId="77777777" w:rsid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0528F9">
        <w:rPr>
          <w:rFonts w:ascii="Times New Roman" w:eastAsiaTheme="minorEastAsia" w:hAnsi="Times New Roman" w:cs="Times New Roman"/>
          <w:b/>
          <w:lang w:eastAsia="ru-RU"/>
        </w:rPr>
        <w:t>По вопросу:</w:t>
      </w:r>
      <w:r w:rsidRPr="00A977E6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</w:p>
    <w:p w14:paraId="5D6905B0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 xml:space="preserve">Гражданин арендует у Администрации земельный участок (8000кв.м). На участке имеется склад (70 </w:t>
      </w:r>
      <w:proofErr w:type="spellStart"/>
      <w:r w:rsidRPr="00D056D6">
        <w:rPr>
          <w:rFonts w:ascii="Times New Roman" w:eastAsiaTheme="minorEastAsia" w:hAnsi="Times New Roman" w:cs="Times New Roman"/>
          <w:bCs/>
          <w:lang w:eastAsia="ru-RU"/>
        </w:rPr>
        <w:t>кв.м</w:t>
      </w:r>
      <w:proofErr w:type="spellEnd"/>
      <w:r w:rsidRPr="00D056D6">
        <w:rPr>
          <w:rFonts w:ascii="Times New Roman" w:eastAsiaTheme="minorEastAsia" w:hAnsi="Times New Roman" w:cs="Times New Roman"/>
          <w:bCs/>
          <w:lang w:eastAsia="ru-RU"/>
        </w:rPr>
        <w:t>.) в собственности гражданина.</w:t>
      </w:r>
    </w:p>
    <w:p w14:paraId="210C1D23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>Гражданин продает ИП склад и собирается переуступить права по договору аренды земельного участка ИП (для заключения уже ИП с Администрацией договора аренды земельного участка без проведения торгов).</w:t>
      </w:r>
    </w:p>
    <w:p w14:paraId="68C68647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>Согласно договору аренды земельного участка необходимо получить согласие Администрации на переуступку.</w:t>
      </w:r>
    </w:p>
    <w:p w14:paraId="231A4556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 xml:space="preserve">Предварительно Администрация согласовало получение согласия, однако согласие дано только на часть земельного участка, исходя из расчета: что строение (склад) составляет 20 % от площади земельного участка, все остальное излишки, они могут быть изъяты и получить на нах право использования возможно только через торги (Согласно </w:t>
      </w:r>
      <w:r>
        <w:rPr>
          <w:rFonts w:ascii="Times New Roman" w:eastAsiaTheme="minorEastAsia" w:hAnsi="Times New Roman" w:cs="Times New Roman"/>
          <w:bCs/>
          <w:lang w:eastAsia="ru-RU"/>
        </w:rPr>
        <w:t>П</w:t>
      </w:r>
      <w:r w:rsidRPr="00D056D6">
        <w:rPr>
          <w:rFonts w:ascii="Times New Roman" w:eastAsiaTheme="minorEastAsia" w:hAnsi="Times New Roman" w:cs="Times New Roman"/>
          <w:bCs/>
          <w:lang w:eastAsia="ru-RU"/>
        </w:rPr>
        <w:t xml:space="preserve">остановлению </w:t>
      </w:r>
      <w:r>
        <w:rPr>
          <w:rFonts w:ascii="Times New Roman" w:eastAsiaTheme="minorEastAsia" w:hAnsi="Times New Roman" w:cs="Times New Roman"/>
          <w:bCs/>
          <w:lang w:eastAsia="ru-RU"/>
        </w:rPr>
        <w:t>П</w:t>
      </w:r>
      <w:r w:rsidRPr="00D056D6">
        <w:rPr>
          <w:rFonts w:ascii="Times New Roman" w:eastAsiaTheme="minorEastAsia" w:hAnsi="Times New Roman" w:cs="Times New Roman"/>
          <w:bCs/>
          <w:lang w:eastAsia="ru-RU"/>
        </w:rPr>
        <w:t>равительства ХМАО).</w:t>
      </w:r>
    </w:p>
    <w:p w14:paraId="41E2AB2A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>1. Возможно ли получения в пользования земельного участка без проведения торгов в данном случае?</w:t>
      </w:r>
    </w:p>
    <w:p w14:paraId="2FCD4991" w14:textId="389CDAEE" w:rsid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D056D6">
        <w:rPr>
          <w:rFonts w:ascii="Times New Roman" w:eastAsiaTheme="minorEastAsia" w:hAnsi="Times New Roman" w:cs="Times New Roman"/>
          <w:bCs/>
          <w:lang w:eastAsia="ru-RU"/>
        </w:rPr>
        <w:t>2. Какие варианты имеются для получения возможности использования этого земельного участка? Возможно ли с гражданином заключить договор субаренды земельного участка на длительный срок? (есть ли какие ограничения в данной ситуации?)</w:t>
      </w:r>
    </w:p>
    <w:p w14:paraId="7487A60A" w14:textId="77777777" w:rsidR="00312CE4" w:rsidRPr="00F51DA8" w:rsidRDefault="00312CE4" w:rsidP="00D056D6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bookmarkStart w:id="0" w:name="_GoBack"/>
      <w:bookmarkEnd w:id="0"/>
    </w:p>
    <w:tbl>
      <w:tblPr>
        <w:tblW w:w="10485" w:type="dxa"/>
        <w:tblInd w:w="-172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485"/>
      </w:tblGrid>
      <w:tr w:rsidR="00D056D6" w:rsidRPr="00D056D6" w14:paraId="090D38A6" w14:textId="77777777" w:rsidTr="00B04628">
        <w:tc>
          <w:tcPr>
            <w:tcW w:w="1048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18C1B4F" w14:textId="77777777" w:rsidR="00D056D6" w:rsidRPr="00D056D6" w:rsidRDefault="00D056D6" w:rsidP="00B04628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D056D6">
              <w:rPr>
                <w:rFonts w:ascii="Times New Roman" w:hAnsi="Times New Roman" w:cs="Times New Roman"/>
                <w:b/>
                <w:bCs/>
              </w:rPr>
              <w:t xml:space="preserve">Сообщаем: </w:t>
            </w:r>
          </w:p>
          <w:p w14:paraId="2700AB86" w14:textId="77777777" w:rsidR="00D056D6" w:rsidRPr="00D056D6" w:rsidRDefault="00D056D6" w:rsidP="00B046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C0F70A" w14:textId="77777777" w:rsidR="00D056D6" w:rsidRPr="00D056D6" w:rsidRDefault="00D056D6" w:rsidP="00D056D6">
            <w:pPr>
              <w:numPr>
                <w:ilvl w:val="0"/>
                <w:numId w:val="1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Земельный кодекс РФ по общему правилу допускает сдачу государственных и муниципальных земельных участков в субаренду с согласия арендодателя или при условии его уведомления</w:t>
            </w:r>
            <w:r w:rsidRPr="00D056D6">
              <w:rPr>
                <w:rFonts w:ascii="Times New Roman" w:hAnsi="Times New Roman" w:cs="Times New Roman"/>
              </w:rPr>
              <w:t xml:space="preserve"> (</w:t>
            </w:r>
            <w:hyperlink r:id="rId6">
              <w:r w:rsidRPr="00D056D6">
                <w:rPr>
                  <w:rFonts w:ascii="Times New Roman" w:hAnsi="Times New Roman" w:cs="Times New Roman"/>
                  <w:color w:val="0000FF"/>
                </w:rPr>
                <w:t>п. 9 ст. 22</w:t>
              </w:r>
            </w:hyperlink>
            <w:r w:rsidRPr="00D056D6">
              <w:rPr>
                <w:rFonts w:ascii="Times New Roman" w:hAnsi="Times New Roman" w:cs="Times New Roman"/>
              </w:rPr>
              <w:t xml:space="preserve"> ЗК РФ). При этом о необходимости заключения договора субаренды на торгах в Земельном </w:t>
            </w:r>
            <w:hyperlink r:id="rId7">
              <w:r w:rsidRPr="00D056D6">
                <w:rPr>
                  <w:rFonts w:ascii="Times New Roman" w:hAnsi="Times New Roman" w:cs="Times New Roman"/>
                  <w:color w:val="0000FF"/>
                </w:rPr>
                <w:t>кодексе</w:t>
              </w:r>
            </w:hyperlink>
            <w:r w:rsidRPr="00D056D6">
              <w:rPr>
                <w:rFonts w:ascii="Times New Roman" w:hAnsi="Times New Roman" w:cs="Times New Roman"/>
              </w:rPr>
              <w:t xml:space="preserve"> РФ не говорится;</w:t>
            </w:r>
          </w:p>
          <w:p w14:paraId="08D21FCA" w14:textId="77777777" w:rsidR="00D056D6" w:rsidRPr="00D056D6" w:rsidRDefault="00D056D6" w:rsidP="00D056D6">
            <w:pPr>
              <w:numPr>
                <w:ilvl w:val="0"/>
                <w:numId w:val="1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законодательство запрещает уступать права (за исключением требований по денежному обязательству) и переводить долги по договорам, заключенным на торгах, но для субаренды такого запрета нет</w:t>
            </w:r>
            <w:r w:rsidRPr="00D056D6">
              <w:rPr>
                <w:rFonts w:ascii="Times New Roman" w:hAnsi="Times New Roman" w:cs="Times New Roman"/>
              </w:rPr>
              <w:t xml:space="preserve"> (</w:t>
            </w:r>
            <w:hyperlink r:id="rId8">
              <w:r w:rsidRPr="00D056D6">
                <w:rPr>
                  <w:rFonts w:ascii="Times New Roman" w:hAnsi="Times New Roman" w:cs="Times New Roman"/>
                  <w:color w:val="0000FF"/>
                </w:rPr>
                <w:t>п. 7 ст. 448</w:t>
              </w:r>
            </w:hyperlink>
            <w:r w:rsidRPr="00D056D6">
              <w:rPr>
                <w:rFonts w:ascii="Times New Roman" w:hAnsi="Times New Roman" w:cs="Times New Roman"/>
              </w:rPr>
              <w:t xml:space="preserve"> ГК РФ). </w:t>
            </w: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Если вы сдаете имущество в субаренду, то остаетесь ответственным по договору аренды перед арендодателем</w:t>
            </w:r>
            <w:r w:rsidRPr="00D056D6">
              <w:rPr>
                <w:rFonts w:ascii="Times New Roman" w:hAnsi="Times New Roman" w:cs="Times New Roman"/>
              </w:rPr>
              <w:t xml:space="preserve"> (</w:t>
            </w:r>
            <w:hyperlink r:id="rId9">
              <w:r w:rsidRPr="00D056D6">
                <w:rPr>
                  <w:rFonts w:ascii="Times New Roman" w:hAnsi="Times New Roman" w:cs="Times New Roman"/>
                  <w:color w:val="0000FF"/>
                </w:rPr>
                <w:t>п. 2 ст. 615</w:t>
              </w:r>
            </w:hyperlink>
            <w:r w:rsidRPr="00D056D6">
              <w:rPr>
                <w:rFonts w:ascii="Times New Roman" w:hAnsi="Times New Roman" w:cs="Times New Roman"/>
              </w:rPr>
              <w:t xml:space="preserve"> ГК РФ). Поэтому при субаренде не происходит ни уступки прав, ни перевода долгов.</w:t>
            </w:r>
          </w:p>
          <w:p w14:paraId="001A441B" w14:textId="77777777" w:rsidR="00D056D6" w:rsidRDefault="00D056D6" w:rsidP="00D056D6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 xml:space="preserve">Данная позиция нашла подтверждение в </w:t>
            </w:r>
            <w:hyperlink r:id="rId10">
              <w:r w:rsidRPr="006A558B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3</w:t>
              </w:r>
            </w:hyperlink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Письма Росреестра от 08.08.2022 N 14-6768-ТГ/22. Кроме того, в соответствии с этим </w:t>
            </w:r>
            <w:hyperlink r:id="rId11">
              <w:r w:rsidRPr="006A558B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Письмом</w:t>
              </w:r>
            </w:hyperlink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она согласована с ФАС России</w:t>
            </w:r>
            <w:r w:rsidRPr="00D056D6">
              <w:rPr>
                <w:rFonts w:ascii="Times New Roman" w:hAnsi="Times New Roman" w:cs="Times New Roman"/>
              </w:rPr>
              <w:t>.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"/>
              <w:gridCol w:w="174"/>
              <w:gridCol w:w="9720"/>
              <w:gridCol w:w="174"/>
            </w:tblGrid>
            <w:tr w:rsidR="00D056D6" w14:paraId="081AA91B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B36A5F" w14:textId="77777777" w:rsidR="00D056D6" w:rsidRDefault="00D056D6"/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47896" w14:textId="77777777" w:rsidR="00D056D6" w:rsidRDefault="00D056D6"/>
              </w:tc>
              <w:tc>
                <w:tcPr>
                  <w:tcW w:w="10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692CB93" w14:textId="77777777" w:rsidR="00D056D6" w:rsidRPr="006A558B" w:rsidRDefault="00D056D6">
                  <w:pPr>
                    <w:spacing w:after="1" w:line="220" w:lineRule="auto"/>
                    <w:jc w:val="both"/>
                    <w:rPr>
                      <w:b/>
                      <w:bCs/>
                      <w:u w:val="single"/>
                    </w:rPr>
                  </w:pPr>
                  <w:r w:rsidRPr="006A558B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Государственные и муниципальные земельные участки можно передать в субаренду без торгов. Однако имейте в виду, что в некоторых случаях их субаренда запрещена.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98C718" w14:textId="77777777" w:rsidR="00D056D6" w:rsidRDefault="00D056D6"/>
              </w:tc>
            </w:tr>
          </w:tbl>
          <w:p w14:paraId="01D62BEE" w14:textId="77777777" w:rsidR="00D056D6" w:rsidRPr="006A558B" w:rsidRDefault="00D056D6">
            <w:pPr>
              <w:spacing w:before="280" w:after="1" w:line="220" w:lineRule="auto"/>
              <w:jc w:val="both"/>
              <w:rPr>
                <w:b/>
                <w:bCs/>
                <w:u w:val="single"/>
              </w:rPr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Срок действия договора субаренды не может быть больше срока договора аренды (</w:t>
            </w:r>
            <w:hyperlink r:id="rId12">
              <w:r w:rsidRPr="006A558B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2 ст. 615</w:t>
              </w:r>
            </w:hyperlink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РФ).</w:t>
            </w:r>
          </w:p>
          <w:p w14:paraId="10600901" w14:textId="77777777" w:rsidR="00D056D6" w:rsidRDefault="00D056D6">
            <w:pPr>
              <w:spacing w:before="220" w:after="1" w:line="220" w:lineRule="auto"/>
              <w:jc w:val="both"/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 xml:space="preserve">Если срок субаренды превышает срок аренды, суд может посчитать, что договор заключен до окончания срока аренды </w:t>
            </w:r>
            <w:r>
              <w:rPr>
                <w:rFonts w:ascii="Times New Roman" w:hAnsi="Times New Roman" w:cs="Times New Roman"/>
              </w:rPr>
              <w:t>(</w:t>
            </w:r>
            <w:hyperlink r:id="rId13">
              <w:r>
                <w:rPr>
                  <w:rFonts w:ascii="Times New Roman" w:hAnsi="Times New Roman" w:cs="Times New Roman"/>
                  <w:color w:val="0000FF"/>
                </w:rPr>
                <w:t>п. 3 ст. 610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4">
              <w:r>
                <w:rPr>
                  <w:rFonts w:ascii="Times New Roman" w:hAnsi="Times New Roman" w:cs="Times New Roman"/>
                  <w:color w:val="0000FF"/>
                </w:rPr>
                <w:t>п. 2 ст. 615</w:t>
              </w:r>
            </w:hyperlink>
            <w:r>
              <w:rPr>
                <w:rFonts w:ascii="Times New Roman" w:hAnsi="Times New Roman" w:cs="Times New Roman"/>
              </w:rPr>
              <w:t xml:space="preserve"> ГК РФ).</w:t>
            </w:r>
          </w:p>
          <w:p w14:paraId="4F46200A" w14:textId="77777777" w:rsidR="00D056D6" w:rsidRPr="00D056D6" w:rsidRDefault="00D056D6" w:rsidP="00D056D6">
            <w:pPr>
              <w:spacing w:before="220" w:after="1" w:line="220" w:lineRule="auto"/>
              <w:jc w:val="both"/>
            </w:pPr>
            <w:r>
              <w:rPr>
                <w:rFonts w:ascii="Times New Roman" w:hAnsi="Times New Roman" w:cs="Times New Roman"/>
              </w:rPr>
              <w:t>Договор субаренды по общему правилу нужно регистрировать, если он заключается на срок не менее года (</w:t>
            </w:r>
            <w:hyperlink r:id="rId15">
              <w:r>
                <w:rPr>
                  <w:rFonts w:ascii="Times New Roman" w:hAnsi="Times New Roman" w:cs="Times New Roman"/>
                  <w:color w:val="0000FF"/>
                </w:rPr>
                <w:t>п. 2 ст. 26</w:t>
              </w:r>
            </w:hyperlink>
            <w:r>
              <w:rPr>
                <w:rFonts w:ascii="Times New Roman" w:hAnsi="Times New Roman" w:cs="Times New Roman"/>
              </w:rPr>
              <w:t xml:space="preserve"> ЗК РФ). Порядок регистрации аналогичен порядку регистрации договора аренды.</w:t>
            </w:r>
          </w:p>
          <w:p w14:paraId="504804B6" w14:textId="77777777" w:rsidR="00D056D6" w:rsidRPr="00D056D6" w:rsidRDefault="00D056D6" w:rsidP="00D056D6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6D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6">
              <w:r w:rsidRPr="00D056D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Законна ли передача в субаренду муниципального земельного участка без торгов, если договор аренды был заключен на торгах? (Подборки и консультации Горячей линии, 2022) {КонсультантПлюс}}</w:t>
              </w:r>
            </w:hyperlink>
            <w:r w:rsidRPr="00D056D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4524252B" w14:textId="3B4899CD" w:rsidR="006A558B" w:rsidRDefault="006A558B">
            <w:pPr>
              <w:spacing w:after="1" w:line="20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2AA1B" w14:textId="77777777" w:rsidR="006A558B" w:rsidRPr="006A558B" w:rsidRDefault="006A558B" w:rsidP="006A558B">
            <w:pPr>
              <w:spacing w:after="1" w:line="220" w:lineRule="auto"/>
              <w:outlineLvl w:val="0"/>
            </w:pPr>
            <w:r w:rsidRPr="006A558B">
              <w:rPr>
                <w:rFonts w:ascii="Times New Roman" w:hAnsi="Times New Roman" w:cs="Times New Roman"/>
                <w:b/>
              </w:rPr>
              <w:t>Субаренда и перенаем</w:t>
            </w:r>
          </w:p>
          <w:p w14:paraId="5F348C39" w14:textId="77777777" w:rsidR="006A558B" w:rsidRDefault="006A558B" w:rsidP="006A558B">
            <w:pPr>
              <w:spacing w:before="220" w:after="1" w:line="220" w:lineRule="auto"/>
              <w:jc w:val="both"/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Общего запрета на субаренду или перенаем государственного или муниципального имущества в законе нет. Более того, суды считают незаконными местные правовые акты, которые устанавливают такой запрет</w:t>
            </w:r>
            <w:r>
              <w:rPr>
                <w:rFonts w:ascii="Times New Roman" w:hAnsi="Times New Roman" w:cs="Times New Roman"/>
              </w:rPr>
              <w:t xml:space="preserve"> (например, </w:t>
            </w:r>
            <w:hyperlink r:id="rId17">
              <w:r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ФАС Дальневосточного округа от 19.02.2013 N Ф03-241/2013 по делу N А51-22910/2012).</w:t>
            </w:r>
          </w:p>
          <w:p w14:paraId="7DF44C4E" w14:textId="77777777" w:rsidR="00050FE5" w:rsidRPr="006A558B" w:rsidRDefault="00050FE5">
            <w:pPr>
              <w:spacing w:after="1" w:line="2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58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2020583B" w14:textId="77777777" w:rsidR="00050FE5" w:rsidRPr="006A558B" w:rsidRDefault="00050FE5">
            <w:pPr>
              <w:spacing w:after="1" w:line="200" w:lineRule="auto"/>
              <w:jc w:val="both"/>
              <w:rPr>
                <w:b/>
                <w:bCs/>
                <w:u w:val="single"/>
              </w:rPr>
            </w:pPr>
            <w:r w:rsidRPr="006A558B">
              <w:rPr>
                <w:rFonts w:ascii="Times New Roman" w:hAnsi="Times New Roman" w:cs="Times New Roman"/>
                <w:b/>
              </w:rPr>
              <w:t>Вопрос:</w:t>
            </w:r>
            <w:r w:rsidRPr="006A558B">
              <w:rPr>
                <w:rFonts w:ascii="Times New Roman" w:hAnsi="Times New Roman" w:cs="Times New Roman"/>
              </w:rPr>
              <w:t xml:space="preserve"> </w:t>
            </w: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Каким образом можно снова стать арендатором публичного участка, предоставленного на торгах?</w:t>
            </w:r>
          </w:p>
          <w:p w14:paraId="13E587B5" w14:textId="77777777" w:rsidR="00050FE5" w:rsidRPr="006A558B" w:rsidRDefault="00050FE5">
            <w:pPr>
              <w:spacing w:before="200" w:after="1" w:line="200" w:lineRule="auto"/>
              <w:jc w:val="both"/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lastRenderedPageBreak/>
              <w:t xml:space="preserve">Например, можно получить участок в аренду </w:t>
            </w:r>
            <w:r w:rsidRPr="00A470D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без </w:t>
            </w: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торгов, если вы стали собственником здания на участке</w:t>
            </w:r>
            <w:r w:rsidRPr="006A558B">
              <w:rPr>
                <w:rFonts w:ascii="Times New Roman" w:hAnsi="Times New Roman" w:cs="Times New Roman"/>
              </w:rPr>
              <w:t>.</w:t>
            </w:r>
          </w:p>
          <w:p w14:paraId="6793EE0A" w14:textId="77777777" w:rsidR="00050FE5" w:rsidRPr="006A558B" w:rsidRDefault="00050FE5">
            <w:pPr>
              <w:spacing w:after="1" w:line="200" w:lineRule="auto"/>
              <w:jc w:val="both"/>
              <w:outlineLvl w:val="0"/>
            </w:pPr>
          </w:p>
          <w:p w14:paraId="311FD3D2" w14:textId="77777777" w:rsidR="00050FE5" w:rsidRPr="006A558B" w:rsidRDefault="00050FE5">
            <w:pPr>
              <w:spacing w:after="1" w:line="200" w:lineRule="auto"/>
              <w:jc w:val="both"/>
            </w:pPr>
            <w:r w:rsidRPr="006A558B">
              <w:rPr>
                <w:rFonts w:ascii="Times New Roman" w:hAnsi="Times New Roman" w:cs="Times New Roman"/>
                <w:b/>
              </w:rPr>
              <w:t>Полезные документы: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5"/>
              <w:gridCol w:w="739"/>
              <w:gridCol w:w="9037"/>
              <w:gridCol w:w="174"/>
            </w:tblGrid>
            <w:tr w:rsidR="00050FE5" w:rsidRPr="006A558B" w14:paraId="58950C99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0DDF21" w14:textId="77777777" w:rsidR="00050FE5" w:rsidRPr="006A558B" w:rsidRDefault="00050FE5"/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0835C58A" w14:textId="77777777" w:rsidR="00050FE5" w:rsidRPr="006A558B" w:rsidRDefault="00050FE5">
                  <w:r w:rsidRPr="006A558B">
                    <w:rPr>
                      <w:noProof/>
                    </w:rPr>
                    <w:drawing>
                      <wp:inline distT="0" distB="0" distL="0" distR="0" wp14:anchorId="62A0BA53" wp14:editId="4B18DEC3">
                        <wp:extent cx="371475" cy="14287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1E7FCBA" w14:textId="77777777" w:rsidR="00050FE5" w:rsidRPr="006A558B" w:rsidRDefault="00312CE4">
                  <w:pPr>
                    <w:spacing w:after="1" w:line="200" w:lineRule="auto"/>
                    <w:jc w:val="both"/>
                  </w:pPr>
                  <w:hyperlink r:id="rId19">
                    <w:r w:rsidR="00050FE5" w:rsidRPr="006A558B">
                      <w:rPr>
                        <w:rFonts w:ascii="Times New Roman" w:hAnsi="Times New Roman" w:cs="Times New Roman"/>
                        <w:color w:val="0000FF"/>
                      </w:rPr>
                      <w:t>В каких случаях можно продлить договор аренды публичного земельного участка и как это сделать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D72AE3" w14:textId="77777777" w:rsidR="00050FE5" w:rsidRPr="006A558B" w:rsidRDefault="00050FE5"/>
              </w:tc>
            </w:tr>
            <w:tr w:rsidR="00050FE5" w:rsidRPr="006A558B" w14:paraId="451968D2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12405" w14:textId="77777777" w:rsidR="00050FE5" w:rsidRPr="006A558B" w:rsidRDefault="00050FE5"/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19FB6DF" w14:textId="77777777" w:rsidR="00050FE5" w:rsidRPr="006A558B" w:rsidRDefault="00050FE5">
                  <w:r w:rsidRPr="006A558B">
                    <w:rPr>
                      <w:noProof/>
                    </w:rPr>
                    <w:drawing>
                      <wp:inline distT="0" distB="0" distL="0" distR="0" wp14:anchorId="1426CC2A" wp14:editId="2F731B42">
                        <wp:extent cx="371475" cy="142875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73767CB" w14:textId="77777777" w:rsidR="00050FE5" w:rsidRPr="006A558B" w:rsidRDefault="00312CE4">
                  <w:pPr>
                    <w:spacing w:after="1" w:line="200" w:lineRule="auto"/>
                    <w:jc w:val="both"/>
                    <w:rPr>
                      <w:b/>
                      <w:bCs/>
                      <w:u w:val="single"/>
                    </w:rPr>
                  </w:pPr>
                  <w:hyperlink r:id="rId20">
                    <w:r w:rsidR="00050FE5" w:rsidRPr="006A558B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u w:val="single"/>
                      </w:rPr>
                      <w:t>Подпункт 9 п. 2 ст. 39.6 ЗК РФ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5CE55" w14:textId="77777777" w:rsidR="00050FE5" w:rsidRPr="006A558B" w:rsidRDefault="00050FE5"/>
              </w:tc>
            </w:tr>
          </w:tbl>
          <w:p w14:paraId="357BD449" w14:textId="77777777" w:rsidR="00930CB5" w:rsidRDefault="006A558B" w:rsidP="00930CB5">
            <w:pPr>
              <w:spacing w:after="1" w:line="200" w:lineRule="auto"/>
              <w:jc w:val="both"/>
              <w:rPr>
                <w:rFonts w:ascii="Times New Roman" w:hAnsi="Times New Roman" w:cs="Times New Roman"/>
              </w:rPr>
            </w:pPr>
            <w:r w:rsidRPr="006A558B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1">
              <w:r w:rsidR="00050FE5" w:rsidRPr="006A558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Каким образом можно снова стать арендатором публичного участка, предоставленного на торгах? (Подборки и консультации Горячей линии, 2022) {КонсультантПлюс}}</w:t>
              </w:r>
            </w:hyperlink>
            <w:r w:rsidR="00050FE5" w:rsidRPr="006A558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105032E8" w14:textId="77777777" w:rsidR="00930CB5" w:rsidRPr="00930CB5" w:rsidRDefault="00930CB5" w:rsidP="00930CB5">
            <w:pPr>
              <w:spacing w:after="1" w:line="20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78CBB826" w14:textId="6A8BCD4F" w:rsidR="00930CB5" w:rsidRPr="00930CB5" w:rsidRDefault="00930CB5" w:rsidP="00930CB5">
            <w:pPr>
              <w:spacing w:after="1" w:line="200" w:lineRule="auto"/>
              <w:jc w:val="both"/>
            </w:pPr>
            <w:r w:rsidRPr="00930CB5">
              <w:rPr>
                <w:rFonts w:ascii="Times New Roman" w:hAnsi="Times New Roman" w:cs="Times New Roman"/>
                <w:b/>
                <w:bCs/>
                <w:u w:val="single"/>
              </w:rPr>
              <w:t>Заключение договора аренды находящегося в государственной или муниципальной собственности земельного участка, предусматривающего, что арендатору будет предоставлена в пользование только часть земельного участка, без предварительного проведения кадастрового учета названной части участка не допускается</w:t>
            </w:r>
            <w:r w:rsidRPr="00930CB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30CB5">
              <w:fldChar w:fldCharType="begin"/>
            </w:r>
            <w:r w:rsidRPr="00930CB5">
              <w:instrText xml:space="preserve"> HYPERLINK "https://login.consultant.ru/link/?req=doc&amp;base=LAW&amp;n=157919&amp;dst=100045" \h </w:instrText>
            </w:r>
            <w:r w:rsidRPr="00930CB5">
              <w:fldChar w:fldCharType="separate"/>
            </w:r>
            <w:r w:rsidRPr="00930CB5">
              <w:rPr>
                <w:rFonts w:ascii="Times New Roman" w:hAnsi="Times New Roman" w:cs="Times New Roman"/>
                <w:color w:val="0000FF"/>
              </w:rPr>
              <w:t>абз</w:t>
            </w:r>
            <w:proofErr w:type="spellEnd"/>
            <w:r w:rsidRPr="00930CB5">
              <w:rPr>
                <w:rFonts w:ascii="Times New Roman" w:hAnsi="Times New Roman" w:cs="Times New Roman"/>
                <w:color w:val="0000FF"/>
              </w:rPr>
              <w:t>. 6 п. 9</w:t>
            </w:r>
            <w:r w:rsidRPr="00930CB5">
              <w:rPr>
                <w:rFonts w:ascii="Times New Roman" w:hAnsi="Times New Roman" w:cs="Times New Roman"/>
                <w:color w:val="0000FF"/>
              </w:rPr>
              <w:fldChar w:fldCharType="end"/>
            </w:r>
            <w:r w:rsidRPr="00930CB5">
              <w:rPr>
                <w:rFonts w:ascii="Times New Roman" w:hAnsi="Times New Roman" w:cs="Times New Roman"/>
              </w:rPr>
              <w:t xml:space="preserve"> Постановления Пленума ВАС РФ N 73).</w:t>
            </w:r>
          </w:p>
          <w:p w14:paraId="7AD7273D" w14:textId="3A6476C0" w:rsidR="00050FE5" w:rsidRDefault="00930CB5" w:rsidP="00930CB5">
            <w:pPr>
              <w:spacing w:after="1" w:line="2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B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2">
              <w:r w:rsidRPr="00930CB5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Вопрос: Какие условия являются существенными при заключении договора аренды земельного участка? (Консультация эксперта, 2023) {КонсультантПлюс}</w:t>
              </w:r>
            </w:hyperlink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"/>
              <w:gridCol w:w="174"/>
              <w:gridCol w:w="9720"/>
              <w:gridCol w:w="174"/>
            </w:tblGrid>
            <w:tr w:rsidR="00930CB5" w:rsidRPr="00930CB5" w14:paraId="76D3D0B2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555921" w14:textId="77777777" w:rsidR="00930CB5" w:rsidRPr="00930CB5" w:rsidRDefault="00930CB5"/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90F72" w14:textId="77777777" w:rsidR="00930CB5" w:rsidRPr="00930CB5" w:rsidRDefault="00930CB5"/>
              </w:tc>
              <w:tc>
                <w:tcPr>
                  <w:tcW w:w="10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9E254B1" w14:textId="77777777" w:rsidR="00930CB5" w:rsidRPr="00930CB5" w:rsidRDefault="00930CB5">
                  <w:pPr>
                    <w:spacing w:after="1" w:line="200" w:lineRule="auto"/>
                    <w:jc w:val="both"/>
                  </w:pPr>
                  <w:r w:rsidRPr="00930CB5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Стороны вправе заключить договор субаренды части земельного участка, согласовав часть земельного участка, подлежащую передаче в субаренду, и поставив ее на кадастровый учет</w:t>
                  </w:r>
                  <w:r w:rsidRPr="00930CB5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7E0B1" w14:textId="77777777" w:rsidR="00930CB5" w:rsidRPr="00930CB5" w:rsidRDefault="00930CB5"/>
              </w:tc>
            </w:tr>
          </w:tbl>
          <w:p w14:paraId="36FA3A2B" w14:textId="77777777" w:rsidR="00930CB5" w:rsidRPr="00930CB5" w:rsidRDefault="00930CB5">
            <w:pPr>
              <w:spacing w:before="260" w:after="1" w:line="200" w:lineRule="auto"/>
              <w:jc w:val="both"/>
            </w:pPr>
            <w:r w:rsidRPr="00930CB5">
              <w:rPr>
                <w:rFonts w:ascii="Times New Roman" w:hAnsi="Times New Roman" w:cs="Times New Roman"/>
                <w:b/>
                <w:bCs/>
                <w:u w:val="single"/>
              </w:rPr>
              <w:t>Следует отметить, что для индивидуализации передаваемой в аренду части земельного участка необходимо, чтобы эта часть участка была учтена в Едином государственном реестре недвижимости</w:t>
            </w:r>
            <w:r w:rsidRPr="00930CB5">
              <w:rPr>
                <w:rFonts w:ascii="Times New Roman" w:hAnsi="Times New Roman" w:cs="Times New Roman"/>
              </w:rPr>
              <w:t>. Если часть земельного участка не поставлена на кадастровый учет, в регистрирующий орган должны быть представлены документы, необходимые для его кадастрового учета, одновременно с регистрацией договора аренды (</w:t>
            </w:r>
            <w:hyperlink r:id="rId23">
              <w:r w:rsidRPr="00930CB5">
                <w:rPr>
                  <w:rFonts w:ascii="Times New Roman" w:hAnsi="Times New Roman" w:cs="Times New Roman"/>
                  <w:color w:val="0000FF"/>
                </w:rPr>
                <w:t>ч. 3 ст. 44</w:t>
              </w:r>
            </w:hyperlink>
            <w:r w:rsidRPr="00930CB5">
              <w:rPr>
                <w:rFonts w:ascii="Times New Roman" w:hAnsi="Times New Roman" w:cs="Times New Roman"/>
              </w:rPr>
              <w:t xml:space="preserve"> Закона N 218-ФЗ, Апелляционное </w:t>
            </w:r>
            <w:hyperlink r:id="rId24">
              <w:r w:rsidRPr="00930CB5">
                <w:rPr>
                  <w:rFonts w:ascii="Times New Roman" w:hAnsi="Times New Roman" w:cs="Times New Roman"/>
                  <w:color w:val="0000FF"/>
                </w:rPr>
                <w:t>определение</w:t>
              </w:r>
            </w:hyperlink>
            <w:r w:rsidRPr="00930CB5">
              <w:rPr>
                <w:rFonts w:ascii="Times New Roman" w:hAnsi="Times New Roman" w:cs="Times New Roman"/>
              </w:rPr>
              <w:t xml:space="preserve"> Верховного суда Республики Татарстан от 18.09.2017 по делу N 33-15205/2017).</w:t>
            </w:r>
          </w:p>
          <w:p w14:paraId="3D34DDBE" w14:textId="5BC7C08F" w:rsidR="00930CB5" w:rsidRPr="00930CB5" w:rsidRDefault="00930CB5">
            <w:pPr>
              <w:spacing w:after="1" w:line="2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B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5">
              <w:r w:rsidRPr="00930CB5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Каковы особенности заключения договора субаренды части земельного участка? (Консультация эксперта, 2023) {КонсультантПлюс}}</w:t>
              </w:r>
            </w:hyperlink>
            <w:r w:rsidRPr="00930CB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2B093F08" w14:textId="77777777" w:rsidR="00D056D6" w:rsidRPr="00D056D6" w:rsidRDefault="00D056D6" w:rsidP="00B04628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3D0BA" w14:textId="77777777" w:rsidR="004F0059" w:rsidRDefault="004F0059">
            <w:pPr>
              <w:spacing w:after="1" w:line="220" w:lineRule="auto"/>
              <w:ind w:firstLine="540"/>
              <w:jc w:val="both"/>
            </w:pP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В соответствии с </w:t>
            </w:r>
            <w:hyperlink r:id="rId26">
              <w:r w:rsidRPr="00A470D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частью 9 статьи 17.1</w:t>
              </w:r>
            </w:hyperlink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о защите конкуренции по истечении срока договора аренды государственного или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заключение такого договора на новый срок с арендатором, надлежащим образом исполнившим свои обязанности, осуществляется без проведения конкурса, аукциона</w:t>
            </w:r>
            <w:r>
              <w:rPr>
                <w:rFonts w:ascii="Times New Roman" w:hAnsi="Times New Roman" w:cs="Times New Roman"/>
              </w:rPr>
              <w:t>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      </w:r>
          </w:p>
          <w:p w14:paraId="1F2B399A" w14:textId="77777777" w:rsidR="004F0059" w:rsidRDefault="004F0059">
            <w:pPr>
              <w:spacing w:before="220" w:after="1" w:line="220" w:lineRule="auto"/>
              <w:jc w:val="both"/>
            </w:pP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договор аренды государственного или муниципального имущества, продленный на основании </w:t>
            </w:r>
            <w:hyperlink r:id="rId27">
              <w:r w:rsidRPr="00A470D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части 9 статьи 17.1</w:t>
              </w:r>
            </w:hyperlink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о защите конкуренции, может быть продлен по тем же основаниям неограниченное количество </w:t>
            </w:r>
            <w:r>
              <w:rPr>
                <w:rFonts w:ascii="Times New Roman" w:hAnsi="Times New Roman" w:cs="Times New Roman"/>
              </w:rPr>
              <w:t xml:space="preserve">раз при условии соблюдения требований, установленных </w:t>
            </w:r>
            <w:hyperlink r:id="rId28">
              <w:r>
                <w:rPr>
                  <w:rFonts w:ascii="Times New Roman" w:hAnsi="Times New Roman" w:cs="Times New Roman"/>
                  <w:color w:val="0000FF"/>
                </w:rPr>
                <w:t>данной частью статьи 17.1</w:t>
              </w:r>
            </w:hyperlink>
            <w:r>
              <w:rPr>
                <w:rFonts w:ascii="Times New Roman" w:hAnsi="Times New Roman" w:cs="Times New Roman"/>
              </w:rPr>
              <w:t xml:space="preserve"> Закона о защите конкуренции.</w:t>
            </w:r>
          </w:p>
          <w:p w14:paraId="584D8E1A" w14:textId="77777777" w:rsidR="004F0059" w:rsidRPr="00A470D6" w:rsidRDefault="00A470D6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0D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9">
              <w:r w:rsidR="004F0059" w:rsidRPr="00A470D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{Разъяснения ФАС России "О продлении договора аренды государственного (муниципального) имущества" {КонсультантПлюс}}</w:t>
              </w:r>
            </w:hyperlink>
            <w:r w:rsidR="004F0059" w:rsidRPr="00A470D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32516E63" w14:textId="77777777" w:rsidR="006A558B" w:rsidRPr="006A558B" w:rsidRDefault="006A558B" w:rsidP="006A558B">
            <w:pPr>
              <w:spacing w:after="1" w:line="2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>Государственные и муниципальные земельные участки можно сдать в аренду только по результатам аукциона</w:t>
            </w:r>
            <w:r w:rsidRPr="006A558B">
              <w:rPr>
                <w:rFonts w:ascii="Times New Roman" w:hAnsi="Times New Roman" w:cs="Times New Roman"/>
              </w:rPr>
              <w:t xml:space="preserve">, кроме случаев, перечисленных в </w:t>
            </w:r>
            <w:hyperlink r:id="rId30">
              <w:r w:rsidRPr="006A558B">
                <w:rPr>
                  <w:rFonts w:ascii="Times New Roman" w:hAnsi="Times New Roman" w:cs="Times New Roman"/>
                  <w:color w:val="0000FF"/>
                </w:rPr>
                <w:t>п. 2 ст. 39.6</w:t>
              </w:r>
            </w:hyperlink>
            <w:r w:rsidRPr="006A558B">
              <w:rPr>
                <w:rFonts w:ascii="Times New Roman" w:hAnsi="Times New Roman" w:cs="Times New Roman"/>
              </w:rPr>
              <w:t xml:space="preserve"> ЗК РФ.</w:t>
            </w:r>
          </w:p>
          <w:p w14:paraId="790497DD" w14:textId="77777777" w:rsidR="006A558B" w:rsidRDefault="006A558B">
            <w:pPr>
              <w:spacing w:after="1" w:line="220" w:lineRule="auto"/>
            </w:pPr>
          </w:p>
          <w:p w14:paraId="4042F990" w14:textId="77777777" w:rsidR="004F0059" w:rsidRDefault="004F0059">
            <w:pPr>
              <w:spacing w:after="1" w:line="220" w:lineRule="auto"/>
              <w:jc w:val="both"/>
            </w:pPr>
            <w:r>
              <w:rPr>
                <w:rFonts w:ascii="Times New Roman" w:hAnsi="Times New Roman" w:cs="Times New Roman"/>
                <w:b/>
              </w:rPr>
              <w:t>Если имущество находится в государственной или муниципальной собственности:</w:t>
            </w:r>
          </w:p>
          <w:p w14:paraId="646CE1F3" w14:textId="77777777" w:rsidR="004F0059" w:rsidRPr="00A470D6" w:rsidRDefault="004F0059" w:rsidP="004F0059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b/>
                <w:bCs/>
                <w:u w:val="single"/>
              </w:rPr>
            </w:pP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>новый договор заключается на торгах;</w:t>
            </w:r>
          </w:p>
          <w:p w14:paraId="402522E9" w14:textId="77777777" w:rsidR="004F0059" w:rsidRDefault="004F0059" w:rsidP="004F0059">
            <w:pPr>
              <w:numPr>
                <w:ilvl w:val="0"/>
                <w:numId w:val="4"/>
              </w:numPr>
              <w:spacing w:before="220" w:after="1" w:line="220" w:lineRule="auto"/>
              <w:jc w:val="both"/>
            </w:pPr>
            <w:r w:rsidRPr="006A558B">
              <w:rPr>
                <w:rFonts w:ascii="Times New Roman" w:hAnsi="Times New Roman" w:cs="Times New Roman"/>
                <w:b/>
                <w:bCs/>
                <w:u w:val="single"/>
              </w:rPr>
              <w:t>новый договор заключается без торгов с прежним арендатором</w:t>
            </w:r>
            <w:r>
              <w:rPr>
                <w:rFonts w:ascii="Times New Roman" w:hAnsi="Times New Roman" w:cs="Times New Roman"/>
              </w:rPr>
              <w:t xml:space="preserve">, если иное не установлено в договоре и срок аренды не ограничен законом (кроме имущества, на которое не распространяется порядок заключения договоров, указанный в </w:t>
            </w:r>
            <w:hyperlink r:id="rId31">
              <w:r>
                <w:rPr>
                  <w:rFonts w:ascii="Times New Roman" w:hAnsi="Times New Roman" w:cs="Times New Roman"/>
                  <w:color w:val="0000FF"/>
                </w:rPr>
                <w:t>ч. 1 ст. 17.1</w:t>
              </w:r>
            </w:hyperlink>
            <w:r>
              <w:rPr>
                <w:rFonts w:ascii="Times New Roman" w:hAnsi="Times New Roman" w:cs="Times New Roman"/>
              </w:rPr>
              <w:t xml:space="preserve"> Закона о защите конкуренции. Например, им является имущество, распоряжение которым осуществляется в соответствии с </w:t>
            </w:r>
            <w:hyperlink r:id="rId32">
              <w:r>
                <w:rPr>
                  <w:rFonts w:ascii="Times New Roman" w:hAnsi="Times New Roman" w:cs="Times New Roman"/>
                  <w:color w:val="0000FF"/>
                </w:rPr>
                <w:t>ЗК</w:t>
              </w:r>
            </w:hyperlink>
            <w:r>
              <w:rPr>
                <w:rFonts w:ascii="Times New Roman" w:hAnsi="Times New Roman" w:cs="Times New Roman"/>
              </w:rPr>
              <w:t xml:space="preserve"> РФ). Это возможно, </w:t>
            </w:r>
            <w:r>
              <w:rPr>
                <w:rFonts w:ascii="Times New Roman" w:hAnsi="Times New Roman" w:cs="Times New Roman"/>
              </w:rPr>
              <w:lastRenderedPageBreak/>
              <w:t>только если арендную плату определит оценщик, а срок аренды будет не менее трех лет (</w:t>
            </w:r>
            <w:hyperlink r:id="rId33">
              <w:r>
                <w:rPr>
                  <w:rFonts w:ascii="Times New Roman" w:hAnsi="Times New Roman" w:cs="Times New Roman"/>
                  <w:color w:val="0000FF"/>
                </w:rPr>
                <w:t>ч. 2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34">
              <w:r>
                <w:rPr>
                  <w:rFonts w:ascii="Times New Roman" w:hAnsi="Times New Roman" w:cs="Times New Roman"/>
                  <w:color w:val="0000FF"/>
                </w:rPr>
                <w:t>9 ст. 17.1</w:t>
              </w:r>
            </w:hyperlink>
            <w:r>
              <w:rPr>
                <w:rFonts w:ascii="Times New Roman" w:hAnsi="Times New Roman" w:cs="Times New Roman"/>
              </w:rPr>
              <w:t xml:space="preserve"> Закона о защите конкуренции).</w:t>
            </w:r>
          </w:p>
          <w:p w14:paraId="6BB9133E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Договор может быть продлен по этим основаниям неограниченное количество раз, если соблюдены требования, установленные </w:t>
            </w:r>
            <w:hyperlink r:id="rId35">
              <w:r w:rsidRPr="00A470D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9 ст. 17.1</w:t>
              </w:r>
            </w:hyperlink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о защите конкуренции</w:t>
            </w:r>
            <w:r>
              <w:rPr>
                <w:rFonts w:ascii="Times New Roman" w:hAnsi="Times New Roman" w:cs="Times New Roman"/>
              </w:rPr>
              <w:t xml:space="preserve"> (</w:t>
            </w:r>
            <w:hyperlink r:id="rId36">
              <w:r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>
              <w:rPr>
                <w:rFonts w:ascii="Times New Roman" w:hAnsi="Times New Roman" w:cs="Times New Roman"/>
              </w:rPr>
              <w:t xml:space="preserve"> ФАС России от 05.07.2019 N АЦ/57280/19, </w:t>
            </w:r>
            <w:hyperlink r:id="rId37">
              <w:r>
                <w:rPr>
                  <w:rFonts w:ascii="Times New Roman" w:hAnsi="Times New Roman" w:cs="Times New Roman"/>
                  <w:color w:val="0000FF"/>
                </w:rPr>
                <w:t>Определение</w:t>
              </w:r>
            </w:hyperlink>
            <w:r>
              <w:rPr>
                <w:rFonts w:ascii="Times New Roman" w:hAnsi="Times New Roman" w:cs="Times New Roman"/>
              </w:rPr>
              <w:t xml:space="preserve"> Верховного Суда РФ от 21.06.2022 N 301-ЭС22-1793). Например, поскольку одним из таких требований является отсутствие установленного законодательством ограничения срока аренды, по основаниям </w:t>
            </w:r>
            <w:hyperlink r:id="rId38">
              <w:r>
                <w:rPr>
                  <w:rFonts w:ascii="Times New Roman" w:hAnsi="Times New Roman" w:cs="Times New Roman"/>
                  <w:color w:val="0000FF"/>
                </w:rPr>
                <w:t>ч. 9 ст. 17.1</w:t>
              </w:r>
            </w:hyperlink>
            <w:r>
              <w:rPr>
                <w:rFonts w:ascii="Times New Roman" w:hAnsi="Times New Roman" w:cs="Times New Roman"/>
              </w:rPr>
              <w:t xml:space="preserve"> названного Закона не может быть заключен новый договор аренды имущества, предоставленного арендатору в качестве государственной или муниципальной преференции (</w:t>
            </w:r>
            <w:hyperlink r:id="rId39">
              <w:r>
                <w:rPr>
                  <w:rFonts w:ascii="Times New Roman" w:hAnsi="Times New Roman" w:cs="Times New Roman"/>
                  <w:color w:val="0000FF"/>
                </w:rPr>
                <w:t>Разъяснение</w:t>
              </w:r>
            </w:hyperlink>
            <w:r>
              <w:rPr>
                <w:rFonts w:ascii="Times New Roman" w:hAnsi="Times New Roman" w:cs="Times New Roman"/>
              </w:rPr>
              <w:t xml:space="preserve"> ФАС России от 29.09.2022 N 22).</w:t>
            </w:r>
          </w:p>
          <w:p w14:paraId="3624201E" w14:textId="77777777" w:rsidR="004F0059" w:rsidRPr="00A470D6" w:rsidRDefault="004F0059">
            <w:pPr>
              <w:spacing w:before="220" w:after="1" w:line="220" w:lineRule="auto"/>
              <w:ind w:left="540"/>
              <w:jc w:val="both"/>
              <w:rPr>
                <w:b/>
                <w:bCs/>
                <w:u w:val="single"/>
              </w:rPr>
            </w:pPr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>Обращаем внимание, что арендодатель может отказать в заключении нового договора в следующих случаях (</w:t>
            </w:r>
            <w:hyperlink r:id="rId40">
              <w:r w:rsidRPr="00A470D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10 ст. 17.1</w:t>
              </w:r>
            </w:hyperlink>
            <w:r w:rsidRPr="00A470D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о защите конкуренции):</w:t>
            </w:r>
          </w:p>
          <w:p w14:paraId="22F0FCA3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>
              <w:rPr>
                <w:rFonts w:ascii="Times New Roman" w:hAnsi="Times New Roman" w:cs="Times New Roman"/>
              </w:rPr>
              <w:t>- у арендатора есть задолженность по арендной плате (штрафам, неустойкам, пеням) и ее размер превышает размер арендной платы за более чем один период платежа по договору;</w:t>
            </w:r>
          </w:p>
          <w:p w14:paraId="1218B59C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>
              <w:rPr>
                <w:rFonts w:ascii="Times New Roman" w:hAnsi="Times New Roman" w:cs="Times New Roman"/>
              </w:rPr>
              <w:t>- в установленном порядке принято решение, предусматривающее иной порядок распоряжения имуществом.</w:t>
            </w:r>
          </w:p>
          <w:p w14:paraId="58FBE495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>
              <w:rPr>
                <w:rFonts w:ascii="Times New Roman" w:hAnsi="Times New Roman" w:cs="Times New Roman"/>
              </w:rPr>
              <w:t>Если в иных случаях арендодатель откажется заключать договор на новый срок и затем сдаст имущество в аренду другому лицу в течение года со дня истечения срока действия предыдущего договора аренды, бывший арендатор, надлежаще исполнявший свои обязанности, сможет через суд потребовать перевода прав и обязанностей по заключенному договору на себя и возмещения убытков, причиненных отказом возобновить с ним договор аренды (</w:t>
            </w:r>
            <w:hyperlink r:id="rId41">
              <w:r>
                <w:rPr>
                  <w:rFonts w:ascii="Times New Roman" w:hAnsi="Times New Roman" w:cs="Times New Roman"/>
                  <w:color w:val="0000FF"/>
                </w:rPr>
                <w:t>ч. 11 ст. 17.1</w:t>
              </w:r>
            </w:hyperlink>
            <w:r>
              <w:rPr>
                <w:rFonts w:ascii="Times New Roman" w:hAnsi="Times New Roman" w:cs="Times New Roman"/>
              </w:rPr>
              <w:t xml:space="preserve"> Закона о защите конкуренции).</w:t>
            </w:r>
          </w:p>
          <w:p w14:paraId="527D09D6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>
              <w:rPr>
                <w:rFonts w:ascii="Times New Roman" w:hAnsi="Times New Roman" w:cs="Times New Roman"/>
              </w:rPr>
              <w:t>Автоматически продлить договор с прежним арендатором, как правило, нельзя. Возобновить договор аренды государственного или муниципального имущества можно только в одном случае: если арендодатель не уведомил арендатора о том, что не собирается в ближайший год сдавать имущество, а арендатор продолжает пользоваться имуществом.</w:t>
            </w:r>
          </w:p>
          <w:p w14:paraId="21EF2B30" w14:textId="77777777" w:rsidR="004F0059" w:rsidRDefault="004F0059">
            <w:pPr>
              <w:spacing w:before="220" w:after="1" w:line="220" w:lineRule="auto"/>
              <w:ind w:left="540"/>
              <w:jc w:val="both"/>
            </w:pPr>
            <w:r>
              <w:rPr>
                <w:rFonts w:ascii="Times New Roman" w:hAnsi="Times New Roman" w:cs="Times New Roman"/>
              </w:rPr>
              <w:t>При этом договор считается возобновленным не на неопределенный срок, а до заключения нового договора. Период с момента истечения срока старого договора до заключения нового должен быть оплачен по цене, установленной для нового договора (</w:t>
            </w:r>
            <w:hyperlink r:id="rId42">
              <w:r>
                <w:rPr>
                  <w:rFonts w:ascii="Times New Roman" w:hAnsi="Times New Roman" w:cs="Times New Roman"/>
                  <w:color w:val="0000FF"/>
                </w:rPr>
                <w:t>п. п. 1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43">
              <w:r>
                <w:rPr>
                  <w:rFonts w:ascii="Times New Roman" w:hAnsi="Times New Roman" w:cs="Times New Roman"/>
                  <w:color w:val="0000FF"/>
                </w:rPr>
                <w:t>4.2</w:t>
              </w:r>
            </w:hyperlink>
            <w:r>
              <w:rPr>
                <w:rFonts w:ascii="Times New Roman" w:hAnsi="Times New Roman" w:cs="Times New Roman"/>
              </w:rPr>
              <w:t xml:space="preserve"> Постановления Пленума ВАС РФ от 17.11.2011 N 73).</w:t>
            </w:r>
          </w:p>
          <w:p w14:paraId="6F589F1C" w14:textId="77777777" w:rsidR="004F0059" w:rsidRPr="00A470D6" w:rsidRDefault="00A470D6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0D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44">
              <w:r w:rsidR="004F0059" w:rsidRPr="00A470D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Чем аренда государственного и муниципального имущества отличается от аренды частной собственности (КонсультантПлюс, 2023) {КонсультантПлюс}</w:t>
              </w:r>
            </w:hyperlink>
            <w:r w:rsidR="004F0059" w:rsidRPr="00A470D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35DCEABC" w14:textId="77777777" w:rsidR="00D056D6" w:rsidRPr="00D056D6" w:rsidRDefault="00D056D6" w:rsidP="00B04628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772607FC" w14:textId="77777777" w:rsidR="00D056D6" w:rsidRPr="00D056D6" w:rsidRDefault="00D056D6" w:rsidP="00B04628">
            <w:pPr>
              <w:pStyle w:val="ConsPlusTitle"/>
              <w:ind w:firstLine="540"/>
              <w:jc w:val="both"/>
              <w:outlineLvl w:val="0"/>
              <w:rPr>
                <w:rFonts w:ascii="Times New Roman" w:hAnsi="Times New Roman" w:cs="Times New Roman"/>
                <w:iCs/>
              </w:rPr>
            </w:pPr>
          </w:p>
        </w:tc>
      </w:tr>
    </w:tbl>
    <w:p w14:paraId="5B42F392" w14:textId="77777777" w:rsidR="00D056D6" w:rsidRPr="00D056D6" w:rsidRDefault="00D056D6" w:rsidP="00D056D6">
      <w:pPr>
        <w:widowControl w:val="0"/>
        <w:tabs>
          <w:tab w:val="left" w:pos="3262"/>
        </w:tabs>
        <w:autoSpaceDE w:val="0"/>
        <w:autoSpaceDN w:val="0"/>
        <w:spacing w:after="0" w:line="192" w:lineRule="auto"/>
        <w:ind w:firstLine="540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p w14:paraId="32871BE1" w14:textId="77777777" w:rsidR="00D056D6" w:rsidRPr="00D056D6" w:rsidRDefault="00D056D6" w:rsidP="00D056D6">
      <w:pPr>
        <w:tabs>
          <w:tab w:val="left" w:pos="3262"/>
          <w:tab w:val="left" w:pos="5255"/>
        </w:tabs>
        <w:spacing w:after="0" w:line="240" w:lineRule="auto"/>
        <w:ind w:right="-28" w:firstLine="540"/>
        <w:rPr>
          <w:rFonts w:ascii="Times New Roman" w:eastAsiaTheme="minorEastAsia" w:hAnsi="Times New Roman" w:cs="Times New Roman"/>
          <w:b/>
          <w:lang w:eastAsia="ru-RU"/>
        </w:rPr>
      </w:pPr>
      <w:r w:rsidRPr="00D056D6">
        <w:rPr>
          <w:rFonts w:ascii="Times New Roman" w:eastAsiaTheme="minorEastAsia" w:hAnsi="Times New Roman" w:cs="Times New Roman"/>
          <w:b/>
          <w:lang w:eastAsia="ru-RU"/>
        </w:rPr>
        <w:t xml:space="preserve">Для </w:t>
      </w:r>
      <w:proofErr w:type="gramStart"/>
      <w:r w:rsidRPr="00D056D6">
        <w:rPr>
          <w:rFonts w:ascii="Times New Roman" w:eastAsiaTheme="minorEastAsia" w:hAnsi="Times New Roman" w:cs="Times New Roman"/>
          <w:b/>
          <w:lang w:eastAsia="ru-RU"/>
        </w:rPr>
        <w:t>поиска  информации</w:t>
      </w:r>
      <w:proofErr w:type="gramEnd"/>
      <w:r w:rsidRPr="00D056D6">
        <w:rPr>
          <w:rFonts w:ascii="Times New Roman" w:eastAsiaTheme="minorEastAsia" w:hAnsi="Times New Roman" w:cs="Times New Roman"/>
          <w:b/>
          <w:lang w:eastAsia="ru-RU"/>
        </w:rPr>
        <w:t xml:space="preserve"> по вопросу использовались ключевые слова в строке «быстрый поиск»:</w:t>
      </w:r>
    </w:p>
    <w:p w14:paraId="0445598A" w14:textId="77777777" w:rsidR="00D056D6" w:rsidRPr="00D056D6" w:rsidRDefault="00D056D6" w:rsidP="00D056D6">
      <w:pPr>
        <w:tabs>
          <w:tab w:val="left" w:pos="32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D056D6">
        <w:rPr>
          <w:rFonts w:ascii="Times New Roman" w:eastAsiaTheme="minorEastAsia" w:hAnsi="Times New Roman" w:cs="Times New Roman"/>
          <w:color w:val="FF0000"/>
          <w:lang w:eastAsia="ru-RU"/>
        </w:rPr>
        <w:t xml:space="preserve"> «переуступка права аренды земельного участка, находящегося в муниципальной собственности»</w:t>
      </w:r>
    </w:p>
    <w:p w14:paraId="7388AB97" w14:textId="77777777" w:rsidR="00D056D6" w:rsidRPr="00D056D6" w:rsidRDefault="00D056D6" w:rsidP="00D056D6">
      <w:pPr>
        <w:tabs>
          <w:tab w:val="left" w:pos="326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FF0000"/>
        </w:rPr>
      </w:pPr>
    </w:p>
    <w:p w14:paraId="5D2BC35A" w14:textId="77777777" w:rsidR="00D056D6" w:rsidRPr="00D056D6" w:rsidRDefault="00D056D6" w:rsidP="00D056D6">
      <w:pPr>
        <w:pBdr>
          <w:bottom w:val="double" w:sz="6" w:space="1" w:color="auto"/>
        </w:pBdr>
        <w:tabs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  <w:r w:rsidRPr="00D056D6">
        <w:rPr>
          <w:rFonts w:ascii="Times New Roman" w:eastAsiaTheme="minorEastAsia" w:hAnsi="Times New Roman" w:cs="Times New Roman"/>
          <w:b/>
          <w:lang w:eastAsia="ru-RU"/>
        </w:rPr>
        <w:t xml:space="preserve">Поиск информации </w:t>
      </w:r>
      <w:proofErr w:type="gramStart"/>
      <w:r w:rsidRPr="00D056D6">
        <w:rPr>
          <w:rFonts w:ascii="Times New Roman" w:eastAsiaTheme="minorEastAsia" w:hAnsi="Times New Roman" w:cs="Times New Roman"/>
          <w:b/>
          <w:lang w:eastAsia="ru-RU"/>
        </w:rPr>
        <w:t>осуществлялся  при</w:t>
      </w:r>
      <w:proofErr w:type="gramEnd"/>
      <w:r w:rsidRPr="00D056D6">
        <w:rPr>
          <w:rFonts w:ascii="Times New Roman" w:eastAsiaTheme="minorEastAsia" w:hAnsi="Times New Roman" w:cs="Times New Roman"/>
          <w:b/>
          <w:lang w:eastAsia="ru-RU"/>
        </w:rPr>
        <w:t xml:space="preserve">  помощи  </w:t>
      </w:r>
      <w:r w:rsidRPr="00D056D6">
        <w:rPr>
          <w:rFonts w:ascii="Times New Roman" w:eastAsiaTheme="minorEastAsia" w:hAnsi="Times New Roman" w:cs="Times New Roman"/>
          <w:b/>
          <w:color w:val="0000FF"/>
          <w:lang w:eastAsia="ru-RU"/>
        </w:rPr>
        <w:t>«</w:t>
      </w:r>
      <w:proofErr w:type="spellStart"/>
      <w:r w:rsidRPr="00D056D6">
        <w:rPr>
          <w:rFonts w:ascii="Times New Roman" w:eastAsiaTheme="minorEastAsia" w:hAnsi="Times New Roman" w:cs="Times New Roman"/>
          <w:b/>
          <w:color w:val="0000FF"/>
          <w:lang w:val="en-US" w:eastAsia="ru-RU"/>
        </w:rPr>
        <w:t>i</w:t>
      </w:r>
      <w:proofErr w:type="spellEnd"/>
      <w:r w:rsidRPr="00D056D6">
        <w:rPr>
          <w:rFonts w:ascii="Times New Roman" w:eastAsiaTheme="minorEastAsia" w:hAnsi="Times New Roman" w:cs="Times New Roman"/>
          <w:b/>
          <w:color w:val="0000FF"/>
          <w:lang w:eastAsia="ru-RU"/>
        </w:rPr>
        <w:t xml:space="preserve">» </w:t>
      </w:r>
    </w:p>
    <w:p w14:paraId="72F24B81" w14:textId="77777777" w:rsidR="00D056D6" w:rsidRPr="00D056D6" w:rsidRDefault="00D056D6" w:rsidP="00D056D6">
      <w:pPr>
        <w:pStyle w:val="ConsPlusNormal"/>
        <w:spacing w:before="400"/>
        <w:outlineLvl w:val="0"/>
        <w:rPr>
          <w:rFonts w:ascii="Times New Roman" w:hAnsi="Times New Roman" w:cs="Times New Roman"/>
          <w:b/>
          <w:bCs/>
        </w:rPr>
      </w:pPr>
      <w:r w:rsidRPr="00D056D6">
        <w:rPr>
          <w:rFonts w:ascii="Times New Roman" w:hAnsi="Times New Roman" w:cs="Times New Roman"/>
          <w:b/>
          <w:bCs/>
        </w:rPr>
        <w:t>Полезные документы:</w:t>
      </w:r>
    </w:p>
    <w:p w14:paraId="54477EB6" w14:textId="77777777" w:rsidR="00D056D6" w:rsidRPr="00D056D6" w:rsidRDefault="00D056D6" w:rsidP="00D056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5D4E6DB" w14:textId="77777777" w:rsidR="00050FE5" w:rsidRDefault="00050FE5">
      <w:pPr>
        <w:spacing w:after="1" w:line="220" w:lineRule="auto"/>
        <w:jc w:val="both"/>
        <w:outlineLvl w:val="0"/>
      </w:pPr>
    </w:p>
    <w:p w14:paraId="63A9381F" w14:textId="77777777" w:rsidR="00050FE5" w:rsidRDefault="00050FE5">
      <w:pPr>
        <w:spacing w:after="1" w:line="220" w:lineRule="auto"/>
        <w:jc w:val="both"/>
      </w:pPr>
      <w:r>
        <w:rPr>
          <w:rFonts w:ascii="Times New Roman" w:hAnsi="Times New Roman" w:cs="Times New Roman"/>
          <w:b/>
          <w:sz w:val="38"/>
        </w:rPr>
        <w:t>Подборки и консультации Горячей линии</w:t>
      </w:r>
    </w:p>
    <w:p w14:paraId="6DDAF1EC" w14:textId="77777777" w:rsidR="00050FE5" w:rsidRPr="00050FE5" w:rsidRDefault="00050FE5">
      <w:p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Актуально на 04.02.2022</w:t>
      </w:r>
    </w:p>
    <w:p w14:paraId="037FE3D3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5C53B725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12A5E7B4" w14:textId="77777777" w:rsidR="00050FE5" w:rsidRPr="00050FE5" w:rsidRDefault="00050FE5">
      <w:pPr>
        <w:spacing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Вопрос</w:t>
      </w:r>
      <w:proofErr w:type="gramStart"/>
      <w:r w:rsidRPr="00050FE5">
        <w:rPr>
          <w:rFonts w:ascii="Times New Roman" w:hAnsi="Times New Roman" w:cs="Times New Roman"/>
          <w:bCs/>
        </w:rPr>
        <w:t>: Возможно</w:t>
      </w:r>
      <w:proofErr w:type="gramEnd"/>
      <w:r w:rsidRPr="00050FE5">
        <w:rPr>
          <w:rFonts w:ascii="Times New Roman" w:hAnsi="Times New Roman" w:cs="Times New Roman"/>
          <w:bCs/>
        </w:rPr>
        <w:t xml:space="preserve"> ли продлить договор аренды земельного участка, заключенный через аукцион?</w:t>
      </w:r>
    </w:p>
    <w:p w14:paraId="01B68F07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5399C094" w14:textId="77777777" w:rsidR="00050FE5" w:rsidRPr="00050FE5" w:rsidRDefault="00050FE5">
      <w:pPr>
        <w:spacing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Ответ</w:t>
      </w:r>
      <w:proofErr w:type="gramStart"/>
      <w:r w:rsidRPr="00050FE5">
        <w:rPr>
          <w:rFonts w:ascii="Times New Roman" w:hAnsi="Times New Roman" w:cs="Times New Roman"/>
          <w:bCs/>
        </w:rPr>
        <w:t>: Продлить</w:t>
      </w:r>
      <w:proofErr w:type="gramEnd"/>
      <w:r w:rsidRPr="00050FE5">
        <w:rPr>
          <w:rFonts w:ascii="Times New Roman" w:hAnsi="Times New Roman" w:cs="Times New Roman"/>
          <w:bCs/>
        </w:rPr>
        <w:t xml:space="preserve"> такой договор нельзя (равно как и перезаключить на новый срок). По общему правилу для заключения договоров аренды государственных или муниципальных земельных участков торги обязательны (</w:t>
      </w:r>
      <w:hyperlink r:id="rId45">
        <w:r w:rsidRPr="00050FE5">
          <w:rPr>
            <w:rFonts w:ascii="Times New Roman" w:hAnsi="Times New Roman" w:cs="Times New Roman"/>
            <w:bCs/>
            <w:color w:val="0000FF"/>
          </w:rPr>
          <w:t>п. 1 ст. 39.6</w:t>
        </w:r>
      </w:hyperlink>
      <w:r w:rsidRPr="00050FE5">
        <w:rPr>
          <w:rFonts w:ascii="Times New Roman" w:hAnsi="Times New Roman" w:cs="Times New Roman"/>
          <w:bCs/>
        </w:rPr>
        <w:t xml:space="preserve"> ЗК РФ). При этом у арендатора нет преимущественного права на заключение договора на новый срок (</w:t>
      </w:r>
      <w:hyperlink r:id="rId46">
        <w:r w:rsidRPr="00050FE5">
          <w:rPr>
            <w:rFonts w:ascii="Times New Roman" w:hAnsi="Times New Roman" w:cs="Times New Roman"/>
            <w:bCs/>
            <w:color w:val="0000FF"/>
          </w:rPr>
          <w:t>п. 15 ст. 39.8</w:t>
        </w:r>
      </w:hyperlink>
      <w:r w:rsidRPr="00050FE5">
        <w:rPr>
          <w:rFonts w:ascii="Times New Roman" w:hAnsi="Times New Roman" w:cs="Times New Roman"/>
          <w:bCs/>
        </w:rPr>
        <w:t xml:space="preserve"> ЗК РФ).</w:t>
      </w:r>
    </w:p>
    <w:p w14:paraId="4C7DE115" w14:textId="77777777" w:rsidR="00050FE5" w:rsidRPr="00050FE5" w:rsidRDefault="00050FE5">
      <w:p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lastRenderedPageBreak/>
        <w:t>Если договор аренды земельного участка, который должен предоставляться на торгах, заключен на новый срок без их проведения, он будет недействительным, как и соглашение о его продлении (</w:t>
      </w:r>
      <w:hyperlink r:id="rId47">
        <w:r w:rsidRPr="00050FE5">
          <w:rPr>
            <w:rFonts w:ascii="Times New Roman" w:hAnsi="Times New Roman" w:cs="Times New Roman"/>
            <w:bCs/>
            <w:color w:val="0000FF"/>
          </w:rPr>
          <w:t>п. 1</w:t>
        </w:r>
      </w:hyperlink>
      <w:r w:rsidRPr="00050FE5">
        <w:rPr>
          <w:rFonts w:ascii="Times New Roman" w:hAnsi="Times New Roman" w:cs="Times New Roman"/>
          <w:bCs/>
        </w:rPr>
        <w:t xml:space="preserve"> Постановления Пленума ВАС РФ от 17.11.2011 N 73).</w:t>
      </w:r>
    </w:p>
    <w:p w14:paraId="1430C204" w14:textId="77777777" w:rsidR="00050FE5" w:rsidRPr="00050FE5" w:rsidRDefault="00050FE5">
      <w:p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Чтобы снова стать арендатором этого же участка, вы можете действовать одним из следующих способов:</w:t>
      </w:r>
    </w:p>
    <w:p w14:paraId="2D8FCFB2" w14:textId="77777777" w:rsidR="00050FE5" w:rsidRPr="00050FE5" w:rsidRDefault="00050FE5" w:rsidP="00050FE5">
      <w:pPr>
        <w:numPr>
          <w:ilvl w:val="0"/>
          <w:numId w:val="3"/>
        </w:num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 xml:space="preserve">принять участие в процедуре новых торгов в порядке, предусмотренном Земельным </w:t>
      </w:r>
      <w:hyperlink r:id="rId48">
        <w:r w:rsidRPr="00050FE5">
          <w:rPr>
            <w:rFonts w:ascii="Times New Roman" w:hAnsi="Times New Roman" w:cs="Times New Roman"/>
            <w:bCs/>
            <w:color w:val="0000FF"/>
          </w:rPr>
          <w:t>кодексом</w:t>
        </w:r>
      </w:hyperlink>
      <w:r w:rsidRPr="00050FE5">
        <w:rPr>
          <w:rFonts w:ascii="Times New Roman" w:hAnsi="Times New Roman" w:cs="Times New Roman"/>
          <w:bCs/>
        </w:rPr>
        <w:t xml:space="preserve"> РФ;</w:t>
      </w:r>
    </w:p>
    <w:p w14:paraId="011FBB01" w14:textId="77777777" w:rsidR="00050FE5" w:rsidRPr="00050FE5" w:rsidRDefault="00050FE5" w:rsidP="00050FE5">
      <w:pPr>
        <w:numPr>
          <w:ilvl w:val="0"/>
          <w:numId w:val="3"/>
        </w:num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 xml:space="preserve">проверить, не появились ли основания получить участок в аренду без торгов. Их перечень установлен, в частности, </w:t>
      </w:r>
      <w:hyperlink r:id="rId49">
        <w:proofErr w:type="spellStart"/>
        <w:r w:rsidRPr="00050FE5">
          <w:rPr>
            <w:rFonts w:ascii="Times New Roman" w:hAnsi="Times New Roman" w:cs="Times New Roman"/>
            <w:bCs/>
            <w:color w:val="0000FF"/>
          </w:rPr>
          <w:t>пп</w:t>
        </w:r>
        <w:proofErr w:type="spellEnd"/>
        <w:r w:rsidRPr="00050FE5">
          <w:rPr>
            <w:rFonts w:ascii="Times New Roman" w:hAnsi="Times New Roman" w:cs="Times New Roman"/>
            <w:bCs/>
            <w:color w:val="0000FF"/>
          </w:rPr>
          <w:t>. 1</w:t>
        </w:r>
      </w:hyperlink>
      <w:r w:rsidRPr="00050FE5">
        <w:rPr>
          <w:rFonts w:ascii="Times New Roman" w:hAnsi="Times New Roman" w:cs="Times New Roman"/>
          <w:bCs/>
        </w:rPr>
        <w:t xml:space="preserve"> - </w:t>
      </w:r>
      <w:hyperlink r:id="rId50">
        <w:r w:rsidRPr="00050FE5">
          <w:rPr>
            <w:rFonts w:ascii="Times New Roman" w:hAnsi="Times New Roman" w:cs="Times New Roman"/>
            <w:bCs/>
            <w:color w:val="0000FF"/>
          </w:rPr>
          <w:t>31</w:t>
        </w:r>
      </w:hyperlink>
      <w:r w:rsidRPr="00050FE5">
        <w:rPr>
          <w:rFonts w:ascii="Times New Roman" w:hAnsi="Times New Roman" w:cs="Times New Roman"/>
          <w:bCs/>
        </w:rPr>
        <w:t xml:space="preserve">, </w:t>
      </w:r>
      <w:hyperlink r:id="rId51">
        <w:r w:rsidRPr="00050FE5">
          <w:rPr>
            <w:rFonts w:ascii="Times New Roman" w:hAnsi="Times New Roman" w:cs="Times New Roman"/>
            <w:bCs/>
            <w:color w:val="0000FF"/>
          </w:rPr>
          <w:t>34</w:t>
        </w:r>
      </w:hyperlink>
      <w:r w:rsidRPr="00050FE5">
        <w:rPr>
          <w:rFonts w:ascii="Times New Roman" w:hAnsi="Times New Roman" w:cs="Times New Roman"/>
          <w:bCs/>
        </w:rPr>
        <w:t xml:space="preserve"> - </w:t>
      </w:r>
      <w:hyperlink r:id="rId52">
        <w:r w:rsidRPr="00050FE5">
          <w:rPr>
            <w:rFonts w:ascii="Times New Roman" w:hAnsi="Times New Roman" w:cs="Times New Roman"/>
            <w:bCs/>
            <w:color w:val="0000FF"/>
          </w:rPr>
          <w:t>39 п. 2 ст. 39.6</w:t>
        </w:r>
      </w:hyperlink>
      <w:r w:rsidRPr="00050FE5">
        <w:rPr>
          <w:rFonts w:ascii="Times New Roman" w:hAnsi="Times New Roman" w:cs="Times New Roman"/>
          <w:bCs/>
        </w:rPr>
        <w:t xml:space="preserve"> ЗК РФ, </w:t>
      </w:r>
      <w:hyperlink r:id="rId53">
        <w:r w:rsidRPr="00050FE5">
          <w:rPr>
            <w:rFonts w:ascii="Times New Roman" w:hAnsi="Times New Roman" w:cs="Times New Roman"/>
            <w:bCs/>
            <w:color w:val="0000FF"/>
          </w:rPr>
          <w:t>п. п. 20</w:t>
        </w:r>
      </w:hyperlink>
      <w:r w:rsidRPr="00050FE5">
        <w:rPr>
          <w:rFonts w:ascii="Times New Roman" w:hAnsi="Times New Roman" w:cs="Times New Roman"/>
          <w:bCs/>
        </w:rPr>
        <w:t xml:space="preserve">, </w:t>
      </w:r>
      <w:hyperlink r:id="rId54">
        <w:r w:rsidRPr="00050FE5">
          <w:rPr>
            <w:rFonts w:ascii="Times New Roman" w:hAnsi="Times New Roman" w:cs="Times New Roman"/>
            <w:bCs/>
            <w:color w:val="0000FF"/>
          </w:rPr>
          <w:t>21 ст. 3</w:t>
        </w:r>
      </w:hyperlink>
      <w:r w:rsidRPr="00050FE5">
        <w:rPr>
          <w:rFonts w:ascii="Times New Roman" w:hAnsi="Times New Roman" w:cs="Times New Roman"/>
          <w:bCs/>
        </w:rPr>
        <w:t xml:space="preserve"> Закона о введении ЗК РФ, </w:t>
      </w:r>
      <w:hyperlink r:id="rId55">
        <w:r w:rsidRPr="00050FE5">
          <w:rPr>
            <w:rFonts w:ascii="Times New Roman" w:hAnsi="Times New Roman" w:cs="Times New Roman"/>
            <w:bCs/>
            <w:color w:val="0000FF"/>
          </w:rPr>
          <w:t>п. п. 5.1</w:t>
        </w:r>
      </w:hyperlink>
      <w:r w:rsidRPr="00050FE5">
        <w:rPr>
          <w:rFonts w:ascii="Times New Roman" w:hAnsi="Times New Roman" w:cs="Times New Roman"/>
          <w:bCs/>
        </w:rPr>
        <w:t xml:space="preserve">, </w:t>
      </w:r>
      <w:hyperlink r:id="rId56">
        <w:r w:rsidRPr="00050FE5">
          <w:rPr>
            <w:rFonts w:ascii="Times New Roman" w:hAnsi="Times New Roman" w:cs="Times New Roman"/>
            <w:bCs/>
            <w:color w:val="0000FF"/>
          </w:rPr>
          <w:t>8 ст. 10</w:t>
        </w:r>
      </w:hyperlink>
      <w:r w:rsidRPr="00050FE5">
        <w:rPr>
          <w:rFonts w:ascii="Times New Roman" w:hAnsi="Times New Roman" w:cs="Times New Roman"/>
          <w:bCs/>
        </w:rPr>
        <w:t xml:space="preserve"> Закона об обороте земель сельхозназначения. Вы можете обратиться в установленном порядке с заявлением о предоставлении участка. Отказать вам могут только при наличии определенных оснований.</w:t>
      </w:r>
    </w:p>
    <w:p w14:paraId="3955D8F3" w14:textId="77777777" w:rsidR="00050FE5" w:rsidRPr="00050FE5" w:rsidRDefault="00050FE5">
      <w:pPr>
        <w:spacing w:before="220"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Например, можно получить участок в аренду без торгов, если вы стали собственником здания на участке (</w:t>
      </w:r>
      <w:proofErr w:type="spellStart"/>
      <w:r w:rsidRPr="00050FE5">
        <w:rPr>
          <w:bCs/>
        </w:rPr>
        <w:fldChar w:fldCharType="begin"/>
      </w:r>
      <w:r w:rsidRPr="00050FE5">
        <w:rPr>
          <w:bCs/>
        </w:rPr>
        <w:instrText xml:space="preserve"> HYPERLINK "https://login.consultant.ru/link/?req=doc&amp;base=LAW&amp;n=406132&amp;dst=476" \h </w:instrText>
      </w:r>
      <w:r w:rsidRPr="00050FE5">
        <w:rPr>
          <w:bCs/>
        </w:rPr>
        <w:fldChar w:fldCharType="separate"/>
      </w:r>
      <w:r w:rsidRPr="00050FE5">
        <w:rPr>
          <w:rFonts w:ascii="Times New Roman" w:hAnsi="Times New Roman" w:cs="Times New Roman"/>
          <w:bCs/>
          <w:color w:val="0000FF"/>
        </w:rPr>
        <w:t>пп</w:t>
      </w:r>
      <w:proofErr w:type="spellEnd"/>
      <w:r w:rsidRPr="00050FE5">
        <w:rPr>
          <w:rFonts w:ascii="Times New Roman" w:hAnsi="Times New Roman" w:cs="Times New Roman"/>
          <w:bCs/>
          <w:color w:val="0000FF"/>
        </w:rPr>
        <w:t>. 9 п. 2 ст. 39.6</w:t>
      </w:r>
      <w:r w:rsidRPr="00050FE5">
        <w:rPr>
          <w:rFonts w:ascii="Times New Roman" w:hAnsi="Times New Roman" w:cs="Times New Roman"/>
          <w:bCs/>
          <w:color w:val="0000FF"/>
        </w:rPr>
        <w:fldChar w:fldCharType="end"/>
      </w:r>
      <w:r w:rsidRPr="00050FE5">
        <w:rPr>
          <w:rFonts w:ascii="Times New Roman" w:hAnsi="Times New Roman" w:cs="Times New Roman"/>
          <w:bCs/>
        </w:rPr>
        <w:t xml:space="preserve"> ЗК РФ).</w:t>
      </w:r>
    </w:p>
    <w:p w14:paraId="2D70B5FA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5801F2A3" w14:textId="77777777" w:rsidR="00050FE5" w:rsidRPr="00050FE5" w:rsidRDefault="00050FE5">
      <w:pPr>
        <w:spacing w:after="1" w:line="220" w:lineRule="auto"/>
        <w:jc w:val="both"/>
        <w:rPr>
          <w:bCs/>
        </w:rPr>
      </w:pPr>
      <w:r w:rsidRPr="00050FE5">
        <w:rPr>
          <w:rFonts w:ascii="Times New Roman" w:hAnsi="Times New Roman" w:cs="Times New Roman"/>
          <w:bCs/>
        </w:rPr>
        <w:t>Полезные документы: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765"/>
        <w:gridCol w:w="9365"/>
        <w:gridCol w:w="180"/>
      </w:tblGrid>
      <w:tr w:rsidR="00050FE5" w:rsidRPr="00050FE5" w14:paraId="30BC3732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6479B" w14:textId="77777777" w:rsidR="00050FE5" w:rsidRPr="00050FE5" w:rsidRDefault="00050FE5">
            <w:pPr>
              <w:rPr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AB5F0D5" w14:textId="77777777" w:rsidR="00050FE5" w:rsidRPr="00050FE5" w:rsidRDefault="00050FE5">
            <w:pPr>
              <w:rPr>
                <w:bCs/>
              </w:rPr>
            </w:pPr>
            <w:r w:rsidRPr="00050FE5">
              <w:rPr>
                <w:bCs/>
                <w:noProof/>
              </w:rPr>
              <w:drawing>
                <wp:inline distT="0" distB="0" distL="0" distR="0" wp14:anchorId="6DE98F10" wp14:editId="34223BB8">
                  <wp:extent cx="371475" cy="1428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50E4E7F4" w14:textId="77777777" w:rsidR="00050FE5" w:rsidRPr="00050FE5" w:rsidRDefault="00312CE4">
            <w:pPr>
              <w:spacing w:after="1" w:line="220" w:lineRule="auto"/>
              <w:jc w:val="both"/>
              <w:rPr>
                <w:bCs/>
              </w:rPr>
            </w:pPr>
            <w:hyperlink r:id="rId57">
              <w:r w:rsidR="00050FE5" w:rsidRPr="00050FE5">
                <w:rPr>
                  <w:rFonts w:ascii="Times New Roman" w:hAnsi="Times New Roman" w:cs="Times New Roman"/>
                  <w:bCs/>
                  <w:color w:val="0000FF"/>
                </w:rPr>
                <w:t>В каких случаях можно продлить договор аренды публичного земельного участка и как это сделать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36DE7" w14:textId="77777777" w:rsidR="00050FE5" w:rsidRPr="00050FE5" w:rsidRDefault="00050FE5">
            <w:pPr>
              <w:rPr>
                <w:bCs/>
              </w:rPr>
            </w:pPr>
          </w:p>
        </w:tc>
      </w:tr>
      <w:tr w:rsidR="00050FE5" w:rsidRPr="00050FE5" w14:paraId="528E039C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51CE" w14:textId="77777777" w:rsidR="00050FE5" w:rsidRPr="00050FE5" w:rsidRDefault="00050FE5">
            <w:pPr>
              <w:rPr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7B5211B" w14:textId="77777777" w:rsidR="00050FE5" w:rsidRPr="00050FE5" w:rsidRDefault="00050FE5">
            <w:pPr>
              <w:rPr>
                <w:bCs/>
              </w:rPr>
            </w:pPr>
            <w:r w:rsidRPr="00050FE5">
              <w:rPr>
                <w:bCs/>
                <w:noProof/>
              </w:rPr>
              <w:drawing>
                <wp:inline distT="0" distB="0" distL="0" distR="0" wp14:anchorId="2059D2B2" wp14:editId="30F4A9C4">
                  <wp:extent cx="371475" cy="14287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AC3D769" w14:textId="77777777" w:rsidR="00050FE5" w:rsidRPr="00050FE5" w:rsidRDefault="00312CE4">
            <w:pPr>
              <w:spacing w:after="1" w:line="220" w:lineRule="auto"/>
              <w:jc w:val="both"/>
              <w:rPr>
                <w:bCs/>
              </w:rPr>
            </w:pPr>
            <w:hyperlink r:id="rId58">
              <w:r w:rsidR="00050FE5" w:rsidRPr="00050FE5">
                <w:rPr>
                  <w:rFonts w:ascii="Times New Roman" w:hAnsi="Times New Roman" w:cs="Times New Roman"/>
                  <w:bCs/>
                  <w:color w:val="0000FF"/>
                </w:rPr>
                <w:t>Письмо Минэкономразвития России от 26.09.2016 N Д23и-4545 "О заключении, пролонгации договоров аренды земельных участков, находящихся в государственной или муниципальной собственности"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9F61" w14:textId="77777777" w:rsidR="00050FE5" w:rsidRPr="00050FE5" w:rsidRDefault="00050FE5">
            <w:pPr>
              <w:rPr>
                <w:bCs/>
              </w:rPr>
            </w:pPr>
          </w:p>
        </w:tc>
      </w:tr>
    </w:tbl>
    <w:p w14:paraId="2D2D5A6E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3FF2F0DF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070"/>
        <w:gridCol w:w="180"/>
      </w:tblGrid>
      <w:tr w:rsidR="00050FE5" w:rsidRPr="00050FE5" w14:paraId="08257FC9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7CB7" w14:textId="77777777" w:rsidR="00050FE5" w:rsidRPr="00050FE5" w:rsidRDefault="00050FE5">
            <w:pPr>
              <w:rPr>
                <w:b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7349" w14:textId="77777777" w:rsidR="00050FE5" w:rsidRPr="00050FE5" w:rsidRDefault="00050FE5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CC3AC90" w14:textId="77777777" w:rsidR="00050FE5" w:rsidRPr="00050FE5" w:rsidRDefault="00050FE5">
            <w:pPr>
              <w:spacing w:after="1" w:line="220" w:lineRule="auto"/>
              <w:jc w:val="both"/>
              <w:rPr>
                <w:bCs/>
              </w:rPr>
            </w:pPr>
            <w:r w:rsidRPr="00050FE5">
              <w:rPr>
                <w:rFonts w:ascii="Times New Roman" w:hAnsi="Times New Roman" w:cs="Times New Roman"/>
                <w:bCs/>
              </w:rPr>
              <w:t>Актуально на 04.02.2022</w:t>
            </w:r>
          </w:p>
          <w:p w14:paraId="49BFB94C" w14:textId="77777777" w:rsidR="00050FE5" w:rsidRPr="00050FE5" w:rsidRDefault="00050FE5">
            <w:pPr>
              <w:spacing w:after="1" w:line="220" w:lineRule="auto"/>
              <w:jc w:val="both"/>
              <w:rPr>
                <w:bCs/>
              </w:rPr>
            </w:pPr>
            <w:r w:rsidRPr="00050FE5">
              <w:rPr>
                <w:rFonts w:ascii="Times New Roman" w:hAnsi="Times New Roman" w:cs="Times New Roman"/>
                <w:bCs/>
              </w:rPr>
              <w:t>При оценке ситуации на другую дату требуется дополнительный анализ вопроса и просмотр цитируемых материалов.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8029" w14:textId="77777777" w:rsidR="00050FE5" w:rsidRPr="00050FE5" w:rsidRDefault="00050FE5">
            <w:pPr>
              <w:rPr>
                <w:bCs/>
              </w:rPr>
            </w:pPr>
          </w:p>
        </w:tc>
      </w:tr>
    </w:tbl>
    <w:p w14:paraId="21A40229" w14:textId="77777777" w:rsidR="00050FE5" w:rsidRPr="00050FE5" w:rsidRDefault="00050FE5">
      <w:pPr>
        <w:spacing w:after="1" w:line="220" w:lineRule="auto"/>
        <w:jc w:val="both"/>
        <w:rPr>
          <w:bCs/>
        </w:rPr>
      </w:pPr>
    </w:p>
    <w:p w14:paraId="2BF3A4F4" w14:textId="77777777" w:rsidR="00050FE5" w:rsidRPr="00050FE5" w:rsidRDefault="00312CE4">
      <w:pPr>
        <w:spacing w:after="1" w:line="220" w:lineRule="auto"/>
        <w:rPr>
          <w:bCs/>
        </w:rPr>
      </w:pPr>
      <w:hyperlink r:id="rId59">
        <w:r w:rsidR="00050FE5" w:rsidRPr="00050FE5">
          <w:rPr>
            <w:rFonts w:ascii="Times New Roman" w:hAnsi="Times New Roman" w:cs="Times New Roman"/>
            <w:bCs/>
            <w:i/>
            <w:color w:val="0000FF"/>
          </w:rPr>
          <w:br/>
          <w:t>{Вопрос</w:t>
        </w:r>
        <w:proofErr w:type="gramStart"/>
        <w:r w:rsidR="00050FE5" w:rsidRPr="00050FE5">
          <w:rPr>
            <w:rFonts w:ascii="Times New Roman" w:hAnsi="Times New Roman" w:cs="Times New Roman"/>
            <w:bCs/>
            <w:i/>
            <w:color w:val="0000FF"/>
          </w:rPr>
          <w:t>: Возможно</w:t>
        </w:r>
        <w:proofErr w:type="gramEnd"/>
        <w:r w:rsidR="00050FE5" w:rsidRPr="00050FE5">
          <w:rPr>
            <w:rFonts w:ascii="Times New Roman" w:hAnsi="Times New Roman" w:cs="Times New Roman"/>
            <w:bCs/>
            <w:i/>
            <w:color w:val="0000FF"/>
          </w:rPr>
          <w:t xml:space="preserve"> ли продлить договор аренды земельного участка, заключенный через аукцион? (Подборки и консультации Горячей линии, 2022) {КонсультантПлюс}}</w:t>
        </w:r>
      </w:hyperlink>
      <w:r w:rsidR="00050FE5" w:rsidRPr="00050FE5">
        <w:rPr>
          <w:rFonts w:ascii="Times New Roman" w:hAnsi="Times New Roman" w:cs="Times New Roman"/>
          <w:bCs/>
        </w:rPr>
        <w:br/>
      </w:r>
    </w:p>
    <w:p w14:paraId="3D0BF81C" w14:textId="77777777" w:rsidR="00D056D6" w:rsidRPr="00D056D6" w:rsidRDefault="00D056D6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14:paraId="0F3A315A" w14:textId="77777777" w:rsidR="00D056D6" w:rsidRPr="00D056D6" w:rsidRDefault="00D056D6" w:rsidP="00D056D6">
      <w:pPr>
        <w:pStyle w:val="ConsPlusNormal"/>
        <w:jc w:val="both"/>
        <w:rPr>
          <w:rFonts w:ascii="Times New Roman" w:hAnsi="Times New Roman" w:cs="Times New Roman"/>
          <w:b/>
        </w:rPr>
      </w:pPr>
    </w:p>
    <w:p w14:paraId="468401BE" w14:textId="77777777" w:rsidR="00D056D6" w:rsidRPr="00D056D6" w:rsidRDefault="00D056D6" w:rsidP="00D056D6">
      <w:pPr>
        <w:pStyle w:val="ConsPlusNormal"/>
        <w:jc w:val="both"/>
        <w:rPr>
          <w:rFonts w:ascii="Times New Roman" w:hAnsi="Times New Roman" w:cs="Times New Roman"/>
        </w:rPr>
      </w:pPr>
      <w:r w:rsidRPr="00D056D6">
        <w:rPr>
          <w:rFonts w:ascii="Times New Roman" w:hAnsi="Times New Roman" w:cs="Times New Roman"/>
          <w:b/>
        </w:rPr>
        <w:t xml:space="preserve">Возможность переуступки прав и обязанностей (перенайма) по договору аренды земельного участка, находящегося в государственной или муниципальной собственности, предусмотрена в </w:t>
      </w:r>
      <w:hyperlink r:id="rId60">
        <w:r w:rsidRPr="00D056D6">
          <w:rPr>
            <w:rFonts w:ascii="Times New Roman" w:hAnsi="Times New Roman" w:cs="Times New Roman"/>
            <w:b/>
            <w:color w:val="0000FF"/>
          </w:rPr>
          <w:t>п. 9 ст. 22</w:t>
        </w:r>
      </w:hyperlink>
      <w:r w:rsidRPr="00D056D6">
        <w:rPr>
          <w:rFonts w:ascii="Times New Roman" w:hAnsi="Times New Roman" w:cs="Times New Roman"/>
          <w:b/>
        </w:rPr>
        <w:t xml:space="preserve"> ЗК РФ.</w:t>
      </w:r>
      <w:r w:rsidRPr="00D056D6">
        <w:rPr>
          <w:rFonts w:ascii="Times New Roman" w:hAnsi="Times New Roman" w:cs="Times New Roman"/>
        </w:rPr>
        <w:t xml:space="preserve"> В силу </w:t>
      </w:r>
      <w:hyperlink r:id="rId61">
        <w:r w:rsidRPr="00D056D6">
          <w:rPr>
            <w:rFonts w:ascii="Times New Roman" w:hAnsi="Times New Roman" w:cs="Times New Roman"/>
            <w:color w:val="0000FF"/>
          </w:rPr>
          <w:t>п. 9 ст. 22</w:t>
        </w:r>
      </w:hyperlink>
      <w:r w:rsidRPr="00D056D6">
        <w:rPr>
          <w:rFonts w:ascii="Times New Roman" w:hAnsi="Times New Roman" w:cs="Times New Roman"/>
        </w:rPr>
        <w:t xml:space="preserve"> ЗК РФ при аренде земельного участка, находящегося в государственной или муниципальной собственности, на срок более чем 5 лет арендатор земельного участка имеет право, если иное не установлено федеральными законами, в пределах срока договора аренды земельного участка передавать свои права и обязанности по этому договору третьему лицу, в том числе права и обязанности, указанные в </w:t>
      </w:r>
      <w:hyperlink r:id="rId62">
        <w:r w:rsidRPr="00D056D6">
          <w:rPr>
            <w:rFonts w:ascii="Times New Roman" w:hAnsi="Times New Roman" w:cs="Times New Roman"/>
            <w:color w:val="0000FF"/>
          </w:rPr>
          <w:t>п. п. 5</w:t>
        </w:r>
      </w:hyperlink>
      <w:r w:rsidRPr="00D056D6">
        <w:rPr>
          <w:rFonts w:ascii="Times New Roman" w:hAnsi="Times New Roman" w:cs="Times New Roman"/>
        </w:rPr>
        <w:t xml:space="preserve"> и </w:t>
      </w:r>
      <w:hyperlink r:id="rId63">
        <w:r w:rsidRPr="00D056D6">
          <w:rPr>
            <w:rFonts w:ascii="Times New Roman" w:hAnsi="Times New Roman" w:cs="Times New Roman"/>
            <w:color w:val="0000FF"/>
          </w:rPr>
          <w:t>6 ст. 22</w:t>
        </w:r>
      </w:hyperlink>
      <w:r w:rsidRPr="00D056D6">
        <w:rPr>
          <w:rFonts w:ascii="Times New Roman" w:hAnsi="Times New Roman" w:cs="Times New Roman"/>
        </w:rPr>
        <w:t xml:space="preserve"> ЗК РФ, </w:t>
      </w:r>
      <w:r w:rsidRPr="00D056D6">
        <w:rPr>
          <w:rFonts w:ascii="Times New Roman" w:hAnsi="Times New Roman" w:cs="Times New Roman"/>
          <w:b/>
        </w:rPr>
        <w:t>без согласия арендодателя при условии его уведомления</w:t>
      </w:r>
      <w:r w:rsidRPr="00D056D6">
        <w:rPr>
          <w:rFonts w:ascii="Times New Roman" w:hAnsi="Times New Roman" w:cs="Times New Roman"/>
        </w:rPr>
        <w:t xml:space="preserve">.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допускаются. Если иное не предусмотрено </w:t>
      </w:r>
      <w:hyperlink r:id="rId64">
        <w:r w:rsidRPr="00D056D6">
          <w:rPr>
            <w:rFonts w:ascii="Times New Roman" w:hAnsi="Times New Roman" w:cs="Times New Roman"/>
            <w:color w:val="0000FF"/>
          </w:rPr>
          <w:t>ЗК</w:t>
        </w:r>
      </w:hyperlink>
      <w:r w:rsidRPr="00D056D6">
        <w:rPr>
          <w:rFonts w:ascii="Times New Roman" w:hAnsi="Times New Roman" w:cs="Times New Roman"/>
        </w:rPr>
        <w:t xml:space="preserve"> РФ, другим федеральным законом, досрочное расторжение договора аренды земельного участка, заключенного на срок более чем 5 лет, по требованию арендодателя возможно только на основании решения суда при существенном нарушении договора аренды земельного участка его арендатором.</w:t>
      </w:r>
    </w:p>
    <w:p w14:paraId="5143AAC4" w14:textId="77777777" w:rsidR="00D056D6" w:rsidRPr="00D056D6" w:rsidRDefault="00D056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56D6">
        <w:rPr>
          <w:rFonts w:ascii="Times New Roman" w:hAnsi="Times New Roman" w:cs="Times New Roman"/>
        </w:rPr>
        <w:t>Условие в договоре аренды земельного участка, находящегося в государственной или муниципальной собственности, заключенного на срок более чем 5 лет, о запрете уступки соответствующих прав без согласия арендодателя является недействительным (</w:t>
      </w:r>
      <w:hyperlink r:id="rId65">
        <w:r w:rsidRPr="00D056D6">
          <w:rPr>
            <w:rFonts w:ascii="Times New Roman" w:hAnsi="Times New Roman" w:cs="Times New Roman"/>
            <w:color w:val="0000FF"/>
          </w:rPr>
          <w:t>п. 32</w:t>
        </w:r>
      </w:hyperlink>
      <w:r w:rsidRPr="00D056D6">
        <w:rPr>
          <w:rFonts w:ascii="Times New Roman" w:hAnsi="Times New Roman" w:cs="Times New Roman"/>
        </w:rPr>
        <w:t xml:space="preserve"> Обзора судебной практики Верховного Суда Российской Федерации N 3 (2022), утв. Президиумом Верховного Суда РФ 21.12.2022).</w:t>
      </w:r>
    </w:p>
    <w:p w14:paraId="2BFB0BC1" w14:textId="77777777" w:rsidR="00D056D6" w:rsidRPr="00D056D6" w:rsidRDefault="00D056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56D6">
        <w:rPr>
          <w:rFonts w:ascii="Times New Roman" w:hAnsi="Times New Roman" w:cs="Times New Roman"/>
        </w:rPr>
        <w:t>Таким образом, из указанных выше нормативно-правовых актов возможно сделать вывод о том, что порядок передачи прав и обязанностей арендатора по договору аренды земельного участка является уведомительным, если иное не установлено региональным законодательством или договором аренды. Уведомление должно быть сделано в разумный срок после осуществления сделки по переуступке права.</w:t>
      </w:r>
    </w:p>
    <w:p w14:paraId="58FEA9D4" w14:textId="77777777" w:rsidR="00D056D6" w:rsidRPr="00D056D6" w:rsidRDefault="00D056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56D6">
        <w:rPr>
          <w:rFonts w:ascii="Times New Roman" w:hAnsi="Times New Roman" w:cs="Times New Roman"/>
        </w:rPr>
        <w:t xml:space="preserve">При этом форма передачи прав и обязанностей арендатора по договору аренды земельного участка должна </w:t>
      </w:r>
      <w:r w:rsidRPr="00D056D6">
        <w:rPr>
          <w:rFonts w:ascii="Times New Roman" w:hAnsi="Times New Roman" w:cs="Times New Roman"/>
        </w:rPr>
        <w:lastRenderedPageBreak/>
        <w:t>быть письменной, в виде отдельного соглашения о передаче прав и обязанностей по договору аренды между прежним и новым арендатором.</w:t>
      </w:r>
    </w:p>
    <w:p w14:paraId="3CC60521" w14:textId="77777777" w:rsidR="00D056D6" w:rsidRPr="00D056D6" w:rsidRDefault="00D056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56D6">
        <w:rPr>
          <w:rFonts w:ascii="Times New Roman" w:hAnsi="Times New Roman" w:cs="Times New Roman"/>
        </w:rPr>
        <w:t xml:space="preserve">В соответствии со </w:t>
      </w:r>
      <w:hyperlink r:id="rId66">
        <w:r w:rsidRPr="00D056D6">
          <w:rPr>
            <w:rFonts w:ascii="Times New Roman" w:hAnsi="Times New Roman" w:cs="Times New Roman"/>
            <w:color w:val="0000FF"/>
          </w:rPr>
          <w:t>ст. 389</w:t>
        </w:r>
      </w:hyperlink>
      <w:r w:rsidRPr="00D056D6">
        <w:rPr>
          <w:rFonts w:ascii="Times New Roman" w:hAnsi="Times New Roman" w:cs="Times New Roman"/>
        </w:rPr>
        <w:t xml:space="preserve"> ГК РФ уступка требования, основанного на сделке, совершенной в простой письменной или нотариальной форме, должна быть совершена в соответствующей письменной форме. Соглашение об уступке требования по сделке, требующей государственной регистрации, должно быть зарегистрировано в порядке, установленном для регистрации этой сделки, если иное не установлено законом.</w:t>
      </w:r>
    </w:p>
    <w:p w14:paraId="13BF9809" w14:textId="77777777" w:rsidR="00D056D6" w:rsidRPr="00D056D6" w:rsidRDefault="00312CE4">
      <w:pPr>
        <w:pStyle w:val="ConsPlusNormal"/>
        <w:rPr>
          <w:rFonts w:ascii="Times New Roman" w:hAnsi="Times New Roman" w:cs="Times New Roman"/>
        </w:rPr>
      </w:pPr>
      <w:hyperlink r:id="rId67">
        <w:r w:rsidR="00D056D6" w:rsidRPr="00D056D6">
          <w:rPr>
            <w:rFonts w:ascii="Times New Roman" w:hAnsi="Times New Roman" w:cs="Times New Roman"/>
            <w:i/>
            <w:color w:val="0000FF"/>
          </w:rPr>
          <w:br/>
          <w:t>{Статья: Уступка права аренды земельного участка (Подготовлен для системы КонсультантПлюс, 2023) {КонсультантПлюс}}</w:t>
        </w:r>
      </w:hyperlink>
      <w:r w:rsidR="00D056D6" w:rsidRPr="00D056D6">
        <w:rPr>
          <w:rFonts w:ascii="Times New Roman" w:hAnsi="Times New Roman" w:cs="Times New Roman"/>
        </w:rPr>
        <w:br/>
      </w:r>
    </w:p>
    <w:p w14:paraId="38384AF7" w14:textId="77777777" w:rsidR="00D056D6" w:rsidRPr="00D056D6" w:rsidRDefault="00D056D6">
      <w:pPr>
        <w:spacing w:after="1" w:line="220" w:lineRule="auto"/>
        <w:jc w:val="both"/>
        <w:outlineLvl w:val="0"/>
        <w:rPr>
          <w:rFonts w:ascii="Times New Roman" w:hAnsi="Times New Roman" w:cs="Times New Roman"/>
        </w:rPr>
      </w:pPr>
    </w:p>
    <w:sectPr w:rsidR="00D056D6" w:rsidRPr="00D056D6" w:rsidSect="00D056D6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21D82"/>
    <w:multiLevelType w:val="multilevel"/>
    <w:tmpl w:val="52E20E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114BF5"/>
    <w:multiLevelType w:val="multilevel"/>
    <w:tmpl w:val="70E47AC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091F7B"/>
    <w:multiLevelType w:val="multilevel"/>
    <w:tmpl w:val="BC581A3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9C5F13"/>
    <w:multiLevelType w:val="multilevel"/>
    <w:tmpl w:val="29E0C5C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D6"/>
    <w:rsid w:val="00050FE5"/>
    <w:rsid w:val="00312CE4"/>
    <w:rsid w:val="004F0059"/>
    <w:rsid w:val="006A558B"/>
    <w:rsid w:val="00930CB5"/>
    <w:rsid w:val="00A470D6"/>
    <w:rsid w:val="00B73399"/>
    <w:rsid w:val="00D056D6"/>
    <w:rsid w:val="00FF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A5AF"/>
  <w15:chartTrackingRefBased/>
  <w15:docId w15:val="{7AE909A7-C1F1-4D56-9992-51DD5570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6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56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36352&amp;dst=922" TargetMode="External"/><Relationship Id="rId21" Type="http://schemas.openxmlformats.org/officeDocument/2006/relationships/hyperlink" Target="https://login.consultant.ru/link/?req=doc&amp;base=KGL&amp;n=36606&amp;dst=100003" TargetMode="External"/><Relationship Id="rId42" Type="http://schemas.openxmlformats.org/officeDocument/2006/relationships/hyperlink" Target="https://login.consultant.ru/link/?req=doc&amp;base=LAW&amp;n=157919&amp;dst=100005" TargetMode="External"/><Relationship Id="rId47" Type="http://schemas.openxmlformats.org/officeDocument/2006/relationships/hyperlink" Target="https://login.consultant.ru/link/?req=doc&amp;base=LAW&amp;n=157919&amp;dst=100005" TargetMode="External"/><Relationship Id="rId63" Type="http://schemas.openxmlformats.org/officeDocument/2006/relationships/hyperlink" Target="https://login.consultant.ru/link/?req=doc&amp;base=LAW&amp;n=449660&amp;dst=2440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334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KGL&amp;n=39687&amp;dst=100004" TargetMode="External"/><Relationship Id="rId29" Type="http://schemas.openxmlformats.org/officeDocument/2006/relationships/hyperlink" Target="https://login.consultant.ru/link/?req=doc&amp;base=LAW&amp;n=334480&amp;dst=100004" TargetMode="External"/><Relationship Id="rId11" Type="http://schemas.openxmlformats.org/officeDocument/2006/relationships/hyperlink" Target="https://login.consultant.ru/link/?req=doc&amp;base=LAW&amp;n=425745" TargetMode="External"/><Relationship Id="rId24" Type="http://schemas.openxmlformats.org/officeDocument/2006/relationships/hyperlink" Target="https://login.consultant.ru/link/?req=doc&amp;base=SOPV&amp;n=352532" TargetMode="External"/><Relationship Id="rId32" Type="http://schemas.openxmlformats.org/officeDocument/2006/relationships/hyperlink" Target="https://login.consultant.ru/link/?req=doc&amp;base=LAW&amp;n=449660" TargetMode="External"/><Relationship Id="rId37" Type="http://schemas.openxmlformats.org/officeDocument/2006/relationships/hyperlink" Target="https://login.consultant.ru/link/?req=doc&amp;base=ARB&amp;n=718237&amp;dst=100044" TargetMode="External"/><Relationship Id="rId40" Type="http://schemas.openxmlformats.org/officeDocument/2006/relationships/hyperlink" Target="https://login.consultant.ru/link/?req=doc&amp;base=LAW&amp;n=436352&amp;dst=383" TargetMode="External"/><Relationship Id="rId45" Type="http://schemas.openxmlformats.org/officeDocument/2006/relationships/hyperlink" Target="https://login.consultant.ru/link/?req=doc&amp;base=LAW&amp;n=406132&amp;dst=466" TargetMode="External"/><Relationship Id="rId53" Type="http://schemas.openxmlformats.org/officeDocument/2006/relationships/hyperlink" Target="https://login.consultant.ru/link/?req=doc&amp;base=LAW&amp;n=405772&amp;dst=126" TargetMode="External"/><Relationship Id="rId58" Type="http://schemas.openxmlformats.org/officeDocument/2006/relationships/hyperlink" Target="https://login.consultant.ru/link/?req=doc&amp;base=QUEST&amp;n=163040&amp;dst=100013" TargetMode="External"/><Relationship Id="rId66" Type="http://schemas.openxmlformats.org/officeDocument/2006/relationships/hyperlink" Target="https://login.consultant.ru/link/?req=doc&amp;base=LAW&amp;n=438471&amp;dst=1114" TargetMode="External"/><Relationship Id="rId5" Type="http://schemas.openxmlformats.org/officeDocument/2006/relationships/hyperlink" Target="http://consultantugra.ru/klientam/goryachaya-liniya/reglament-linii-konsultacij/" TargetMode="External"/><Relationship Id="rId61" Type="http://schemas.openxmlformats.org/officeDocument/2006/relationships/hyperlink" Target="https://login.consultant.ru/link/?req=doc&amp;base=LAW&amp;n=449660&amp;dst=392" TargetMode="External"/><Relationship Id="rId19" Type="http://schemas.openxmlformats.org/officeDocument/2006/relationships/hyperlink" Target="https://login.consultant.ru/link/?req=doc&amp;base=CJI&amp;n=111761&amp;dst=100009" TargetMode="External"/><Relationship Id="rId14" Type="http://schemas.openxmlformats.org/officeDocument/2006/relationships/hyperlink" Target="https://login.consultant.ru/link/?req=doc&amp;base=LAW&amp;n=377025&amp;dst=100709" TargetMode="External"/><Relationship Id="rId22" Type="http://schemas.openxmlformats.org/officeDocument/2006/relationships/hyperlink" Target="https://login.consultant.ru/link/?req=doc&amp;base=QUEST&amp;n=182558&amp;dst=100009" TargetMode="External"/><Relationship Id="rId27" Type="http://schemas.openxmlformats.org/officeDocument/2006/relationships/hyperlink" Target="https://login.consultant.ru/link/?req=doc&amp;base=LAW&amp;n=436352&amp;dst=922" TargetMode="External"/><Relationship Id="rId30" Type="http://schemas.openxmlformats.org/officeDocument/2006/relationships/hyperlink" Target="https://login.consultant.ru/link/?req=doc&amp;base=LAW&amp;n=449660&amp;dst=467" TargetMode="External"/><Relationship Id="rId35" Type="http://schemas.openxmlformats.org/officeDocument/2006/relationships/hyperlink" Target="https://login.consultant.ru/link/?req=doc&amp;base=LAW&amp;n=436352&amp;dst=922" TargetMode="External"/><Relationship Id="rId43" Type="http://schemas.openxmlformats.org/officeDocument/2006/relationships/hyperlink" Target="https://login.consultant.ru/link/?req=doc&amp;base=LAW&amp;n=157919&amp;dst=100036" TargetMode="External"/><Relationship Id="rId48" Type="http://schemas.openxmlformats.org/officeDocument/2006/relationships/hyperlink" Target="https://login.consultant.ru/link/?req=doc&amp;base=LAW&amp;n=406132" TargetMode="External"/><Relationship Id="rId56" Type="http://schemas.openxmlformats.org/officeDocument/2006/relationships/hyperlink" Target="https://login.consultant.ru/link/?req=doc&amp;base=LAW&amp;n=381489&amp;dst=100286" TargetMode="External"/><Relationship Id="rId64" Type="http://schemas.openxmlformats.org/officeDocument/2006/relationships/hyperlink" Target="https://login.consultant.ru/link/?req=doc&amp;base=LAW&amp;n=449660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10706&amp;dst=10963" TargetMode="External"/><Relationship Id="rId51" Type="http://schemas.openxmlformats.org/officeDocument/2006/relationships/hyperlink" Target="https://login.consultant.ru/link/?req=doc&amp;base=LAW&amp;n=406132&amp;dst=236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77025&amp;dst=100708" TargetMode="External"/><Relationship Id="rId17" Type="http://schemas.openxmlformats.org/officeDocument/2006/relationships/hyperlink" Target="https://login.consultant.ru/link/?req=doc&amp;base=ADV&amp;n=67567" TargetMode="External"/><Relationship Id="rId25" Type="http://schemas.openxmlformats.org/officeDocument/2006/relationships/hyperlink" Target="https://login.consultant.ru/link/?req=doc&amp;base=QUEST&amp;n=180441&amp;dst=100002" TargetMode="External"/><Relationship Id="rId33" Type="http://schemas.openxmlformats.org/officeDocument/2006/relationships/hyperlink" Target="https://login.consultant.ru/link/?req=doc&amp;base=LAW&amp;n=436352&amp;dst=690" TargetMode="External"/><Relationship Id="rId38" Type="http://schemas.openxmlformats.org/officeDocument/2006/relationships/hyperlink" Target="https://login.consultant.ru/link/?req=doc&amp;base=LAW&amp;n=436352&amp;dst=922" TargetMode="External"/><Relationship Id="rId46" Type="http://schemas.openxmlformats.org/officeDocument/2006/relationships/hyperlink" Target="https://login.consultant.ru/link/?req=doc&amp;base=LAW&amp;n=406132&amp;dst=558" TargetMode="External"/><Relationship Id="rId59" Type="http://schemas.openxmlformats.org/officeDocument/2006/relationships/hyperlink" Target="https://login.consultant.ru/link/?req=doc&amp;base=KGL&amp;n=21956&amp;dst=1000000001" TargetMode="External"/><Relationship Id="rId67" Type="http://schemas.openxmlformats.org/officeDocument/2006/relationships/hyperlink" Target="https://login.consultant.ru/link/?req=doc&amp;base=CJI&amp;n=101288&amp;dst=100026" TargetMode="External"/><Relationship Id="rId20" Type="http://schemas.openxmlformats.org/officeDocument/2006/relationships/hyperlink" Target="https://login.consultant.ru/link/?req=doc&amp;base=LAW&amp;n=422360&amp;dst=476" TargetMode="External"/><Relationship Id="rId41" Type="http://schemas.openxmlformats.org/officeDocument/2006/relationships/hyperlink" Target="https://login.consultant.ru/link/?req=doc&amp;base=LAW&amp;n=436352&amp;dst=923" TargetMode="External"/><Relationship Id="rId54" Type="http://schemas.openxmlformats.org/officeDocument/2006/relationships/hyperlink" Target="https://login.consultant.ru/link/?req=doc&amp;base=LAW&amp;n=405772&amp;dst=171" TargetMode="External"/><Relationship Id="rId62" Type="http://schemas.openxmlformats.org/officeDocument/2006/relationships/hyperlink" Target="https://login.consultant.ru/link/?req=doc&amp;base=LAW&amp;n=449660&amp;dst=24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3424&amp;dst=392" TargetMode="External"/><Relationship Id="rId15" Type="http://schemas.openxmlformats.org/officeDocument/2006/relationships/hyperlink" Target="https://login.consultant.ru/link/?req=doc&amp;base=LAW&amp;n=449660&amp;dst=1492" TargetMode="External"/><Relationship Id="rId23" Type="http://schemas.openxmlformats.org/officeDocument/2006/relationships/hyperlink" Target="https://login.consultant.ru/link/?req=doc&amp;base=LAW&amp;n=436853&amp;dst=100656" TargetMode="External"/><Relationship Id="rId28" Type="http://schemas.openxmlformats.org/officeDocument/2006/relationships/hyperlink" Target="https://login.consultant.ru/link/?req=doc&amp;base=LAW&amp;n=436352&amp;dst=922" TargetMode="External"/><Relationship Id="rId36" Type="http://schemas.openxmlformats.org/officeDocument/2006/relationships/hyperlink" Target="https://login.consultant.ru/link/?req=doc&amp;base=LAW&amp;n=340938&amp;dst=100015" TargetMode="External"/><Relationship Id="rId49" Type="http://schemas.openxmlformats.org/officeDocument/2006/relationships/hyperlink" Target="https://login.consultant.ru/link/?req=doc&amp;base=LAW&amp;n=406132&amp;dst=468" TargetMode="External"/><Relationship Id="rId57" Type="http://schemas.openxmlformats.org/officeDocument/2006/relationships/hyperlink" Target="https://login.consultant.ru/link/?req=doc&amp;base=CJI&amp;n=111761&amp;dst=100006" TargetMode="External"/><Relationship Id="rId10" Type="http://schemas.openxmlformats.org/officeDocument/2006/relationships/hyperlink" Target="https://login.consultant.ru/link/?req=doc&amp;base=LAW&amp;n=425745&amp;dst=100009" TargetMode="External"/><Relationship Id="rId31" Type="http://schemas.openxmlformats.org/officeDocument/2006/relationships/hyperlink" Target="https://login.consultant.ru/link/?req=doc&amp;base=LAW&amp;n=436352&amp;dst=100600" TargetMode="External"/><Relationship Id="rId44" Type="http://schemas.openxmlformats.org/officeDocument/2006/relationships/hyperlink" Target="https://login.consultant.ru/link/?req=doc&amp;base=PKBO&amp;n=31083&amp;dst=100054" TargetMode="External"/><Relationship Id="rId52" Type="http://schemas.openxmlformats.org/officeDocument/2006/relationships/hyperlink" Target="https://login.consultant.ru/link/?req=doc&amp;base=LAW&amp;n=406132&amp;dst=2291" TargetMode="External"/><Relationship Id="rId60" Type="http://schemas.openxmlformats.org/officeDocument/2006/relationships/hyperlink" Target="https://login.consultant.ru/link/?req=doc&amp;base=LAW&amp;n=449660&amp;dst=392" TargetMode="External"/><Relationship Id="rId65" Type="http://schemas.openxmlformats.org/officeDocument/2006/relationships/hyperlink" Target="https://login.consultant.ru/link/?req=doc&amp;base=LAW&amp;n=435629&amp;dst=1005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77025&amp;dst=100707" TargetMode="External"/><Relationship Id="rId13" Type="http://schemas.openxmlformats.org/officeDocument/2006/relationships/hyperlink" Target="https://login.consultant.ru/link/?req=doc&amp;base=LAW&amp;n=377025&amp;dst=100674" TargetMode="External"/><Relationship Id="rId18" Type="http://schemas.openxmlformats.org/officeDocument/2006/relationships/image" Target="media/image1.png"/><Relationship Id="rId39" Type="http://schemas.openxmlformats.org/officeDocument/2006/relationships/hyperlink" Target="https://login.consultant.ru/link/?req=doc&amp;base=LAW&amp;n=428174&amp;dst=100590" TargetMode="External"/><Relationship Id="rId34" Type="http://schemas.openxmlformats.org/officeDocument/2006/relationships/hyperlink" Target="https://login.consultant.ru/link/?req=doc&amp;base=LAW&amp;n=436352&amp;dst=380" TargetMode="External"/><Relationship Id="rId50" Type="http://schemas.openxmlformats.org/officeDocument/2006/relationships/hyperlink" Target="https://login.consultant.ru/link/?req=doc&amp;base=LAW&amp;n=406132&amp;dst=1581" TargetMode="External"/><Relationship Id="rId55" Type="http://schemas.openxmlformats.org/officeDocument/2006/relationships/hyperlink" Target="https://login.consultant.ru/link/?req=doc&amp;base=LAW&amp;n=381489&amp;dst=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2973</Words>
  <Characters>16948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3</cp:revision>
  <dcterms:created xsi:type="dcterms:W3CDTF">2023-07-18T04:05:00Z</dcterms:created>
  <dcterms:modified xsi:type="dcterms:W3CDTF">2023-07-18T08:46:00Z</dcterms:modified>
</cp:coreProperties>
</file>